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B8" w:rsidRDefault="001B1FB8" w:rsidP="001B1FB8">
      <w:pPr>
        <w:jc w:val="center"/>
      </w:pPr>
      <w:r>
        <w:t>ГОДИШНО ТЕМАТИЧНО РАЗПРЕДЕЛЕНИЕ</w:t>
      </w:r>
    </w:p>
    <w:p w:rsidR="001B1FB8" w:rsidRDefault="00222C8D" w:rsidP="001B1FB8">
      <w:pPr>
        <w:jc w:val="center"/>
      </w:pPr>
      <w:r>
        <w:t xml:space="preserve">Час на класа за </w:t>
      </w:r>
      <w:r>
        <w:rPr>
          <w:lang w:val="en-US"/>
        </w:rPr>
        <w:t>1</w:t>
      </w:r>
      <w:r w:rsidR="001B1FB8">
        <w:t>. клас</w:t>
      </w:r>
    </w:p>
    <w:p w:rsidR="001B1FB8" w:rsidRDefault="001B1FB8" w:rsidP="001B1FB8">
      <w:pPr>
        <w:jc w:val="center"/>
        <w:rPr>
          <w:lang w:val="en-US"/>
        </w:rPr>
      </w:pPr>
      <w:r>
        <w:t xml:space="preserve">32 седмици х 1 час = 32 часа </w:t>
      </w:r>
    </w:p>
    <w:p w:rsidR="001B1FB8" w:rsidRPr="00222C8D" w:rsidRDefault="001B1FB8" w:rsidP="001B1FB8">
      <w:pPr>
        <w:rPr>
          <w:b/>
        </w:rPr>
      </w:pPr>
      <w:r w:rsidRPr="00222C8D">
        <w:rPr>
          <w:b/>
        </w:rPr>
        <w:t>От тях задължителни:</w:t>
      </w:r>
    </w:p>
    <w:p w:rsidR="001B1FB8" w:rsidRDefault="001B1FB8" w:rsidP="001B1FB8">
      <w:r>
        <w:t>•</w:t>
      </w:r>
      <w:r>
        <w:tab/>
        <w:t>Патриотично възпитание и изграждане на национално самочувствие - 4 часа</w:t>
      </w:r>
    </w:p>
    <w:p w:rsidR="001B1FB8" w:rsidRDefault="001B1FB8" w:rsidP="001B1FB8">
      <w:r>
        <w:t>•</w:t>
      </w:r>
      <w:r>
        <w:tab/>
        <w:t>Толерантност и интеркултурен диалог - 1 час</w:t>
      </w:r>
    </w:p>
    <w:p w:rsidR="001B1FB8" w:rsidRDefault="001B1FB8" w:rsidP="001B1FB8">
      <w:r>
        <w:t>•</w:t>
      </w:r>
      <w:r>
        <w:tab/>
        <w:t xml:space="preserve">Безопасност и движение по </w:t>
      </w:r>
      <w:r w:rsidR="00C51924">
        <w:t>пътищата - 9</w:t>
      </w:r>
      <w:r>
        <w:t xml:space="preserve"> часа</w:t>
      </w:r>
      <w:r w:rsidR="00C51924">
        <w:t>- практически умеия- 6 часа, теоритични знания- 3 часа</w:t>
      </w:r>
    </w:p>
    <w:p w:rsidR="001B1FB8" w:rsidRDefault="001B1FB8" w:rsidP="001B1FB8">
      <w:r>
        <w:t>•</w:t>
      </w:r>
      <w:r>
        <w:tab/>
        <w:t>Защита на населението при бедствия, аварии и катастрофи; оказване на първа помощ - 4 часа</w:t>
      </w:r>
    </w:p>
    <w:p w:rsidR="001B1FB8" w:rsidRDefault="001B1FB8" w:rsidP="001B1FB8">
      <w:r>
        <w:t>•</w:t>
      </w:r>
      <w:r>
        <w:tab/>
        <w:t>Превенция на насилието, справяне с гнева и с агресията; мирно решаване на конфликти - 1 час</w:t>
      </w:r>
    </w:p>
    <w:p w:rsidR="00340267" w:rsidRDefault="001B1FB8" w:rsidP="001B1FB8">
      <w:r>
        <w:t>•</w:t>
      </w:r>
      <w:r>
        <w:tab/>
        <w:t>Превенция на тероризма и поведение при терористична заплаха; киберзащита - 1 час</w:t>
      </w:r>
    </w:p>
    <w:p w:rsidR="005D2972" w:rsidRDefault="005D2972" w:rsidP="001B1FB8"/>
    <w:tbl>
      <w:tblPr>
        <w:tblStyle w:val="TableGrid"/>
        <w:tblW w:w="16117" w:type="dxa"/>
        <w:jc w:val="center"/>
        <w:tblLook w:val="04A0" w:firstRow="1" w:lastRow="0" w:firstColumn="1" w:lastColumn="0" w:noHBand="0" w:noVBand="1"/>
      </w:tblPr>
      <w:tblGrid>
        <w:gridCol w:w="775"/>
        <w:gridCol w:w="992"/>
        <w:gridCol w:w="3197"/>
        <w:gridCol w:w="4597"/>
        <w:gridCol w:w="4950"/>
        <w:gridCol w:w="1606"/>
      </w:tblGrid>
      <w:tr w:rsidR="00C51924" w:rsidRPr="008619F3" w:rsidTr="00BC4B3C">
        <w:trPr>
          <w:jc w:val="center"/>
        </w:trPr>
        <w:tc>
          <w:tcPr>
            <w:tcW w:w="775" w:type="dxa"/>
            <w:vAlign w:val="center"/>
          </w:tcPr>
          <w:p w:rsidR="00C51924" w:rsidRPr="00C60891" w:rsidRDefault="00C51924" w:rsidP="00577021">
            <w:pPr>
              <w:rPr>
                <w:b/>
              </w:rPr>
            </w:pPr>
            <w:r w:rsidRPr="00C60891">
              <w:rPr>
                <w:b/>
              </w:rPr>
              <w:t>№ по ред</w:t>
            </w:r>
          </w:p>
        </w:tc>
        <w:tc>
          <w:tcPr>
            <w:tcW w:w="992" w:type="dxa"/>
            <w:textDirection w:val="btLr"/>
            <w:vAlign w:val="center"/>
          </w:tcPr>
          <w:p w:rsidR="00C51924" w:rsidRPr="00C60891" w:rsidRDefault="00C51924" w:rsidP="00577021">
            <w:pPr>
              <w:rPr>
                <w:b/>
              </w:rPr>
            </w:pPr>
            <w:r w:rsidRPr="00C60891">
              <w:rPr>
                <w:b/>
              </w:rPr>
              <w:t>Учебна седмица по ред</w:t>
            </w:r>
          </w:p>
        </w:tc>
        <w:tc>
          <w:tcPr>
            <w:tcW w:w="3197" w:type="dxa"/>
            <w:vAlign w:val="center"/>
          </w:tcPr>
          <w:p w:rsidR="00C51924" w:rsidRDefault="00C51924" w:rsidP="00BC4B3C">
            <w:pPr>
              <w:jc w:val="center"/>
              <w:rPr>
                <w:b/>
              </w:rPr>
            </w:pPr>
            <w:r w:rsidRPr="00C60891">
              <w:rPr>
                <w:b/>
              </w:rPr>
              <w:t>Тема на урочната единица</w:t>
            </w:r>
          </w:p>
          <w:p w:rsidR="00577021" w:rsidRDefault="00577021" w:rsidP="00577021">
            <w:pPr>
              <w:rPr>
                <w:b/>
              </w:rPr>
            </w:pPr>
          </w:p>
          <w:p w:rsidR="00577021" w:rsidRPr="00C60891" w:rsidRDefault="00577021" w:rsidP="00577021">
            <w:pPr>
              <w:rPr>
                <w:b/>
              </w:rPr>
            </w:pPr>
          </w:p>
        </w:tc>
        <w:tc>
          <w:tcPr>
            <w:tcW w:w="4597" w:type="dxa"/>
            <w:vAlign w:val="center"/>
          </w:tcPr>
          <w:p w:rsidR="00C51924" w:rsidRPr="00C60891" w:rsidRDefault="00C51924" w:rsidP="00577021">
            <w:pPr>
              <w:rPr>
                <w:b/>
              </w:rPr>
            </w:pPr>
            <w:r>
              <w:rPr>
                <w:b/>
              </w:rPr>
              <w:t xml:space="preserve"> О</w:t>
            </w:r>
            <w:r w:rsidRPr="00C60891">
              <w:rPr>
                <w:b/>
              </w:rPr>
              <w:t>чаквани резултати от обучението</w:t>
            </w:r>
          </w:p>
        </w:tc>
        <w:tc>
          <w:tcPr>
            <w:tcW w:w="4950" w:type="dxa"/>
            <w:vAlign w:val="center"/>
          </w:tcPr>
          <w:p w:rsidR="00C51924" w:rsidRPr="00C60891" w:rsidRDefault="00C51924" w:rsidP="00577021">
            <w:pPr>
              <w:rPr>
                <w:b/>
              </w:rPr>
            </w:pPr>
            <w:r>
              <w:rPr>
                <w:b/>
              </w:rPr>
              <w:t>Методи на работа</w:t>
            </w:r>
          </w:p>
        </w:tc>
        <w:tc>
          <w:tcPr>
            <w:tcW w:w="1606" w:type="dxa"/>
            <w:vAlign w:val="center"/>
          </w:tcPr>
          <w:p w:rsidR="00C51924" w:rsidRPr="00C60891" w:rsidRDefault="00C51924" w:rsidP="00577021">
            <w:pPr>
              <w:rPr>
                <w:b/>
              </w:rPr>
            </w:pPr>
            <w:r>
              <w:rPr>
                <w:b/>
              </w:rPr>
              <w:t>Бележки/ коментари</w:t>
            </w:r>
          </w:p>
        </w:tc>
      </w:tr>
      <w:tr w:rsidR="00C51924" w:rsidRPr="008619F3" w:rsidTr="00BC4B3C">
        <w:trPr>
          <w:trHeight w:val="1084"/>
          <w:jc w:val="center"/>
        </w:trPr>
        <w:tc>
          <w:tcPr>
            <w:tcW w:w="775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1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b/>
                <w:sz w:val="22"/>
                <w:szCs w:val="22"/>
              </w:rPr>
              <w:t xml:space="preserve">Моето училище </w:t>
            </w:r>
          </w:p>
        </w:tc>
        <w:tc>
          <w:tcPr>
            <w:tcW w:w="4597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Усвоява знания за своето училище;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tabs>
                <w:tab w:val="left" w:pos="31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формира позитивно отношение към училищната институция;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tabs>
                <w:tab w:val="left" w:pos="31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научава повече за учителя и съучениците си.</w:t>
            </w:r>
          </w:p>
        </w:tc>
        <w:tc>
          <w:tcPr>
            <w:tcW w:w="4950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представяне, рисуване, лепене, самооценка</w:t>
            </w:r>
          </w:p>
        </w:tc>
        <w:tc>
          <w:tcPr>
            <w:tcW w:w="1606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Подготовка за структурирано наблюдение</w:t>
            </w:r>
          </w:p>
        </w:tc>
      </w:tr>
      <w:tr w:rsidR="00C51924" w:rsidRPr="008619F3" w:rsidTr="00BC4B3C">
        <w:trPr>
          <w:trHeight w:val="977"/>
          <w:jc w:val="center"/>
        </w:trPr>
        <w:tc>
          <w:tcPr>
            <w:tcW w:w="775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2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C51924" w:rsidRPr="008619F3" w:rsidRDefault="00C51924" w:rsidP="00577021">
            <w:pPr>
              <w:rPr>
                <w:b/>
                <w:sz w:val="22"/>
                <w:szCs w:val="22"/>
              </w:rPr>
            </w:pPr>
            <w:r w:rsidRPr="00C51924">
              <w:rPr>
                <w:b/>
                <w:sz w:val="22"/>
                <w:szCs w:val="22"/>
              </w:rPr>
              <w:t>Моят безопасен път до училище и обратно.</w:t>
            </w:r>
          </w:p>
        </w:tc>
        <w:tc>
          <w:tcPr>
            <w:tcW w:w="4597" w:type="dxa"/>
          </w:tcPr>
          <w:p w:rsidR="00C51924" w:rsidRPr="008619F3" w:rsidRDefault="00577021" w:rsidP="00577021">
            <w:pPr>
              <w:pStyle w:val="Bodytext20"/>
              <w:shd w:val="clear" w:color="auto" w:fill="auto"/>
              <w:tabs>
                <w:tab w:val="left" w:pos="31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нарисува безопасен път до училище. Може да разкаже кои са безопасните места за движение на пешеходците</w:t>
            </w:r>
          </w:p>
        </w:tc>
        <w:tc>
          <w:tcPr>
            <w:tcW w:w="4950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анализ на проблемна ситуация, генериране на идеи, оценка и самооценка</w:t>
            </w:r>
          </w:p>
        </w:tc>
        <w:tc>
          <w:tcPr>
            <w:tcW w:w="1606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Включване в практически автентични задачи</w:t>
            </w:r>
          </w:p>
        </w:tc>
      </w:tr>
      <w:tr w:rsidR="00C51924" w:rsidRPr="008619F3" w:rsidTr="00BC4B3C">
        <w:trPr>
          <w:jc w:val="center"/>
        </w:trPr>
        <w:tc>
          <w:tcPr>
            <w:tcW w:w="775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577021" w:rsidRPr="008619F3" w:rsidRDefault="00577021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3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C51924" w:rsidRPr="00C51924" w:rsidRDefault="00C51924" w:rsidP="00577021">
            <w:pPr>
              <w:rPr>
                <w:b/>
                <w:sz w:val="22"/>
                <w:szCs w:val="22"/>
              </w:rPr>
            </w:pPr>
            <w:r w:rsidRPr="00C51924">
              <w:rPr>
                <w:b/>
                <w:sz w:val="22"/>
                <w:szCs w:val="22"/>
              </w:rPr>
              <w:t>Моят робот знае безопасен път до училище.</w:t>
            </w:r>
          </w:p>
        </w:tc>
        <w:tc>
          <w:tcPr>
            <w:tcW w:w="4597" w:type="dxa"/>
          </w:tcPr>
          <w:p w:rsidR="00C51924" w:rsidRPr="008619F3" w:rsidRDefault="00577021" w:rsidP="00577021">
            <w:pPr>
              <w:pStyle w:val="Bodytext20"/>
              <w:shd w:val="clear" w:color="auto" w:fill="auto"/>
              <w:tabs>
                <w:tab w:val="left" w:pos="31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подготви робот, който да се движи по безопасен път</w:t>
            </w:r>
          </w:p>
        </w:tc>
        <w:tc>
          <w:tcPr>
            <w:tcW w:w="4950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A20F9" w:rsidRPr="008619F3" w:rsidTr="00BC4B3C">
        <w:trPr>
          <w:trHeight w:val="844"/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4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51924">
              <w:rPr>
                <w:b/>
                <w:sz w:val="22"/>
                <w:szCs w:val="22"/>
              </w:rPr>
              <w:t>Пешеходна пътека.</w:t>
            </w:r>
          </w:p>
        </w:tc>
        <w:tc>
          <w:tcPr>
            <w:tcW w:w="4597" w:type="dxa"/>
            <w:vMerge w:val="restart"/>
          </w:tcPr>
          <w:p w:rsidR="003A20F9" w:rsidRPr="008619F3" w:rsidRDefault="003A20F9" w:rsidP="00577021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 своето място на пътя. Може да назове видовете пешеходни пътеки. Може да разкаже и покаже как се пресича на пешеходна пътека с възрастен. Знае защо не трябва да пресича сам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  <w:vMerge w:val="restart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дискусия, оценка, самооценка</w:t>
            </w:r>
          </w:p>
          <w:p w:rsidR="003A20F9" w:rsidRPr="008619F3" w:rsidRDefault="003A20F9" w:rsidP="00577021">
            <w:pPr>
              <w:pStyle w:val="Bodytext20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анализ, оцветяване, допълване на изображения, оценка и самооценка</w:t>
            </w:r>
          </w:p>
        </w:tc>
        <w:tc>
          <w:tcPr>
            <w:tcW w:w="1606" w:type="dxa"/>
            <w:vMerge w:val="restart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5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51924">
              <w:rPr>
                <w:b/>
                <w:sz w:val="22"/>
                <w:szCs w:val="22"/>
              </w:rPr>
              <w:t>Аз не пресичам сам.</w:t>
            </w:r>
          </w:p>
        </w:tc>
        <w:tc>
          <w:tcPr>
            <w:tcW w:w="4597" w:type="dxa"/>
            <w:vMerge/>
            <w:vAlign w:val="bottom"/>
          </w:tcPr>
          <w:p w:rsidR="003A20F9" w:rsidRPr="008619F3" w:rsidRDefault="003A20F9" w:rsidP="00577021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51924" w:rsidRPr="008619F3" w:rsidTr="00BC4B3C">
        <w:trPr>
          <w:jc w:val="center"/>
        </w:trPr>
        <w:tc>
          <w:tcPr>
            <w:tcW w:w="775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577021" w:rsidRPr="008619F3" w:rsidRDefault="00577021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6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51924">
              <w:rPr>
                <w:b/>
                <w:sz w:val="22"/>
                <w:szCs w:val="22"/>
              </w:rPr>
              <w:t>Пътен светофар за регулиране движението на пешеходците.</w:t>
            </w:r>
          </w:p>
        </w:tc>
        <w:tc>
          <w:tcPr>
            <w:tcW w:w="4597" w:type="dxa"/>
            <w:vAlign w:val="bottom"/>
          </w:tcPr>
          <w:p w:rsidR="00C51924" w:rsidRPr="008619F3" w:rsidRDefault="003A20F9" w:rsidP="00577021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 и разпознава пътните светофари, които подават сигнали с мигащи и немигащи светлини в червен и зелен цвят. Може да обясни правилно дветлините на пътния светофар за пешеходци. Знае и прилага правила за правилно пресичане на пътен светофар.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дискусия, демонстрация, анализ, наблюдение, оцветяване, лепене, рефлексия</w:t>
            </w:r>
          </w:p>
        </w:tc>
        <w:tc>
          <w:tcPr>
            <w:tcW w:w="1606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51924" w:rsidRPr="008619F3" w:rsidTr="00BC4B3C">
        <w:trPr>
          <w:jc w:val="center"/>
        </w:trPr>
        <w:tc>
          <w:tcPr>
            <w:tcW w:w="775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C51924" w:rsidRPr="008619F3" w:rsidRDefault="00577021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7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51924">
              <w:rPr>
                <w:b/>
                <w:sz w:val="22"/>
                <w:szCs w:val="22"/>
              </w:rPr>
              <w:t xml:space="preserve"> Двуколесни пътни превозни средства за деца.</w:t>
            </w:r>
          </w:p>
        </w:tc>
        <w:tc>
          <w:tcPr>
            <w:tcW w:w="4597" w:type="dxa"/>
            <w:vAlign w:val="bottom"/>
          </w:tcPr>
          <w:p w:rsidR="00C51924" w:rsidRPr="008619F3" w:rsidRDefault="003A20F9" w:rsidP="00577021">
            <w:pPr>
              <w:pStyle w:val="Bodytext20"/>
              <w:shd w:val="clear" w:color="auto" w:fill="auto"/>
              <w:tabs>
                <w:tab w:val="left" w:pos="31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Знае, разпознава и назовава пътни превозни средства за деца- велосипед, скейборд, </w:t>
            </w:r>
            <w:r>
              <w:rPr>
                <w:sz w:val="22"/>
                <w:szCs w:val="22"/>
              </w:rPr>
              <w:lastRenderedPageBreak/>
              <w:t>тротинетка, саморегулиращ се борд с две колела. Може да разкаже или покаже балансирано управляване на едно двуколно превозно средство за деца</w:t>
            </w:r>
          </w:p>
        </w:tc>
        <w:tc>
          <w:tcPr>
            <w:tcW w:w="4950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lastRenderedPageBreak/>
              <w:t>разказ, беседа, анализ, рисуване, лепене, рефлексия</w:t>
            </w:r>
          </w:p>
        </w:tc>
        <w:tc>
          <w:tcPr>
            <w:tcW w:w="1606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51924" w:rsidRPr="008619F3" w:rsidTr="00BC4B3C">
        <w:trPr>
          <w:trHeight w:val="1640"/>
          <w:jc w:val="center"/>
        </w:trPr>
        <w:tc>
          <w:tcPr>
            <w:tcW w:w="775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577021" w:rsidRPr="008619F3" w:rsidRDefault="00577021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8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Какво представляват стихийните бедствия и как да се предпазим от тях</w:t>
            </w:r>
          </w:p>
        </w:tc>
        <w:tc>
          <w:tcPr>
            <w:tcW w:w="4597" w:type="dxa"/>
          </w:tcPr>
          <w:p w:rsidR="00C51924" w:rsidRPr="008619F3" w:rsidRDefault="00C51924" w:rsidP="003A20F9">
            <w:pPr>
              <w:pStyle w:val="Bodytext20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Познава  стихийни бедствия и</w:t>
            </w:r>
          </w:p>
          <w:p w:rsidR="00C51924" w:rsidRPr="008619F3" w:rsidRDefault="00C51924" w:rsidP="003A20F9">
            <w:pPr>
              <w:pStyle w:val="Bodytext20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причини за възникването им.</w:t>
            </w:r>
          </w:p>
          <w:p w:rsidR="00C51924" w:rsidRPr="008619F3" w:rsidRDefault="00C51924" w:rsidP="003A20F9">
            <w:pPr>
              <w:pStyle w:val="Bodytext20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•</w:t>
            </w:r>
            <w:r w:rsidRPr="008619F3">
              <w:rPr>
                <w:sz w:val="22"/>
                <w:szCs w:val="22"/>
              </w:rPr>
              <w:tab/>
              <w:t>разбира опасностите, които произтичат от тях;</w:t>
            </w:r>
          </w:p>
          <w:p w:rsidR="00C51924" w:rsidRPr="008619F3" w:rsidRDefault="00C51924" w:rsidP="003A20F9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Знае как да преодолява  страха и паниката при екстремни ситуации.</w:t>
            </w:r>
          </w:p>
        </w:tc>
        <w:tc>
          <w:tcPr>
            <w:tcW w:w="4950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анализ, сравнение, следване на инструкции, рефлексия</w:t>
            </w:r>
          </w:p>
        </w:tc>
        <w:tc>
          <w:tcPr>
            <w:tcW w:w="1606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51924" w:rsidRPr="008619F3" w:rsidTr="00BC4B3C">
        <w:trPr>
          <w:jc w:val="center"/>
        </w:trPr>
        <w:tc>
          <w:tcPr>
            <w:tcW w:w="775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577021" w:rsidRPr="008619F3" w:rsidRDefault="00577021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9</w:t>
            </w: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Сигнали за защита при бедствия. Действия на учениците при тяхното подаване</w:t>
            </w:r>
          </w:p>
        </w:tc>
        <w:tc>
          <w:tcPr>
            <w:tcW w:w="4597" w:type="dxa"/>
          </w:tcPr>
          <w:p w:rsidR="00C51924" w:rsidRPr="008619F3" w:rsidRDefault="00C51924" w:rsidP="003A20F9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Различава сигнали на „Гражданска защита“ и на „Пожарна и аварийна безопасност“.</w:t>
            </w:r>
          </w:p>
          <w:p w:rsidR="00C51924" w:rsidRPr="008619F3" w:rsidRDefault="00C51924" w:rsidP="003A20F9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Знае къде и как се подават</w:t>
            </w:r>
          </w:p>
          <w:p w:rsidR="00C51924" w:rsidRPr="008619F3" w:rsidRDefault="00C51924" w:rsidP="003A20F9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Знае как да се държи, когато чуе сигнал за природна бедствие</w:t>
            </w:r>
          </w:p>
          <w:p w:rsidR="00C51924" w:rsidRPr="008619F3" w:rsidRDefault="00C51924" w:rsidP="003A20F9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анализ, сравнение, следване на инструкции, рефлексия</w:t>
            </w:r>
          </w:p>
        </w:tc>
        <w:tc>
          <w:tcPr>
            <w:tcW w:w="1606" w:type="dxa"/>
          </w:tcPr>
          <w:p w:rsidR="00C51924" w:rsidRPr="008619F3" w:rsidRDefault="00C51924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3A20F9" w:rsidRP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  <w:b w:val="0"/>
              </w:rPr>
            </w:pPr>
            <w:r w:rsidRPr="003A20F9">
              <w:rPr>
                <w:b/>
                <w:sz w:val="22"/>
                <w:szCs w:val="22"/>
              </w:rPr>
              <w:t>10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51924">
              <w:rPr>
                <w:b/>
                <w:sz w:val="22"/>
                <w:szCs w:val="22"/>
              </w:rPr>
              <w:t>Знам къде съм.</w:t>
            </w:r>
          </w:p>
        </w:tc>
        <w:tc>
          <w:tcPr>
            <w:tcW w:w="4597" w:type="dxa"/>
            <w:vMerge w:val="restart"/>
          </w:tcPr>
          <w:p w:rsidR="003A20F9" w:rsidRPr="008619F3" w:rsidRDefault="003A20F9" w:rsidP="003A20F9">
            <w:pPr>
              <w:widowControl w:val="0"/>
              <w:tabs>
                <w:tab w:val="left" w:pos="3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определя отстоянията на пътните превозни средста от себе си – на око без уред. Разбира и определя разтоянията на пътните превозни средства по силата на звука спрямо себе си. Може да се ориентира спрямо положението си: „точка в мен“ , „точка извън мен“</w:t>
            </w:r>
          </w:p>
        </w:tc>
        <w:tc>
          <w:tcPr>
            <w:tcW w:w="4950" w:type="dxa"/>
            <w:vMerge w:val="restart"/>
          </w:tcPr>
          <w:p w:rsidR="003A20F9" w:rsidRPr="008619F3" w:rsidRDefault="003A20F9" w:rsidP="003A20F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разказ, беседа, </w:t>
            </w:r>
            <w:r w:rsidRPr="008619F3">
              <w:rPr>
                <w:sz w:val="22"/>
                <w:szCs w:val="22"/>
              </w:rPr>
              <w:t>демонстрация,</w:t>
            </w:r>
            <w:r>
              <w:rPr>
                <w:sz w:val="22"/>
                <w:szCs w:val="22"/>
              </w:rPr>
              <w:t xml:space="preserve"> </w:t>
            </w:r>
            <w:r w:rsidRPr="008619F3">
              <w:rPr>
                <w:sz w:val="22"/>
                <w:szCs w:val="22"/>
              </w:rPr>
              <w:t>анализ,</w:t>
            </w:r>
            <w:r>
              <w:rPr>
                <w:sz w:val="22"/>
                <w:szCs w:val="22"/>
              </w:rPr>
              <w:t xml:space="preserve"> </w:t>
            </w:r>
            <w:r w:rsidRPr="008619F3">
              <w:rPr>
                <w:sz w:val="22"/>
                <w:szCs w:val="22"/>
              </w:rPr>
              <w:t>сравняване,</w:t>
            </w:r>
          </w:p>
          <w:p w:rsidR="003A20F9" w:rsidRPr="008619F3" w:rsidRDefault="003A20F9" w:rsidP="003A20F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упражнение,</w:t>
            </w:r>
            <w:r>
              <w:rPr>
                <w:sz w:val="22"/>
                <w:szCs w:val="22"/>
              </w:rPr>
              <w:t xml:space="preserve"> </w:t>
            </w:r>
            <w:r w:rsidRPr="008619F3">
              <w:rPr>
                <w:sz w:val="22"/>
                <w:szCs w:val="22"/>
              </w:rPr>
              <w:t>сюжетно-ролева</w:t>
            </w:r>
            <w:r>
              <w:rPr>
                <w:sz w:val="22"/>
                <w:szCs w:val="22"/>
              </w:rPr>
              <w:t xml:space="preserve"> </w:t>
            </w:r>
            <w:r w:rsidRPr="008619F3">
              <w:rPr>
                <w:sz w:val="22"/>
                <w:szCs w:val="22"/>
              </w:rPr>
              <w:t>игра, рефлексия</w:t>
            </w:r>
          </w:p>
        </w:tc>
        <w:tc>
          <w:tcPr>
            <w:tcW w:w="1606" w:type="dxa"/>
          </w:tcPr>
          <w:p w:rsidR="003A20F9" w:rsidRPr="008619F3" w:rsidRDefault="003A20F9" w:rsidP="00577021">
            <w:pPr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Работа със стикери и игри по БДП</w:t>
            </w: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11</w:t>
            </w:r>
          </w:p>
          <w:p w:rsidR="003A20F9" w:rsidRPr="008619F3" w:rsidRDefault="003A20F9" w:rsidP="00577021">
            <w:pPr>
              <w:rPr>
                <w:sz w:val="22"/>
                <w:szCs w:val="22"/>
              </w:rPr>
            </w:pPr>
          </w:p>
        </w:tc>
        <w:tc>
          <w:tcPr>
            <w:tcW w:w="3197" w:type="dxa"/>
            <w:vAlign w:val="bottom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C51924">
              <w:rPr>
                <w:b/>
                <w:sz w:val="22"/>
                <w:szCs w:val="22"/>
              </w:rPr>
              <w:t>Знам къде са пътните превозни средства</w:t>
            </w:r>
          </w:p>
        </w:tc>
        <w:tc>
          <w:tcPr>
            <w:tcW w:w="4597" w:type="dxa"/>
            <w:vMerge/>
          </w:tcPr>
          <w:p w:rsidR="003A20F9" w:rsidRPr="008619F3" w:rsidRDefault="003A20F9" w:rsidP="00577021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32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3A20F9" w:rsidRPr="008619F3" w:rsidRDefault="003A20F9" w:rsidP="003A20F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20F9" w:rsidRDefault="003A20F9" w:rsidP="003A20F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12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  <w:vAlign w:val="bottom"/>
          </w:tcPr>
          <w:p w:rsidR="003A20F9" w:rsidRPr="003A20F9" w:rsidRDefault="003A20F9" w:rsidP="00A121CE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3A20F9">
              <w:rPr>
                <w:b/>
                <w:sz w:val="22"/>
                <w:szCs w:val="22"/>
              </w:rPr>
              <w:t>Знам къде са другите</w:t>
            </w:r>
          </w:p>
        </w:tc>
        <w:tc>
          <w:tcPr>
            <w:tcW w:w="4597" w:type="dxa"/>
            <w:vMerge/>
          </w:tcPr>
          <w:p w:rsidR="003A20F9" w:rsidRPr="008619F3" w:rsidRDefault="003A20F9" w:rsidP="00A121CE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32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3A20F9" w:rsidRPr="008619F3" w:rsidRDefault="003A20F9" w:rsidP="00A121CE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3A20F9" w:rsidRPr="008619F3" w:rsidRDefault="003A20F9" w:rsidP="00A121CE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E33ED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13</w:t>
            </w: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  <w:vAlign w:val="bottom"/>
          </w:tcPr>
          <w:p w:rsidR="003A20F9" w:rsidRPr="008619F3" w:rsidRDefault="003A20F9" w:rsidP="00234AC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 w:rsidRPr="008619F3">
              <w:rPr>
                <w:rStyle w:val="Bodytext211ptBold"/>
              </w:rPr>
              <w:t>Празник на училището</w:t>
            </w:r>
          </w:p>
          <w:p w:rsidR="003A20F9" w:rsidRPr="008619F3" w:rsidRDefault="003A20F9" w:rsidP="00234AC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234AC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234AC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234AC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3A20F9" w:rsidRPr="008619F3" w:rsidRDefault="003A20F9" w:rsidP="00234AC7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Усвоява знания за историята и името на училището;</w:t>
            </w:r>
          </w:p>
          <w:p w:rsidR="003A20F9" w:rsidRPr="008619F3" w:rsidRDefault="003A20F9" w:rsidP="00234AC7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32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усвоява знания за традицията при честване на училищния празник;</w:t>
            </w:r>
          </w:p>
          <w:p w:rsidR="003A20F9" w:rsidRPr="008619F3" w:rsidRDefault="003A20F9" w:rsidP="00234AC7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32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проявява съпричастност и желание за участие в училищния празник.</w:t>
            </w:r>
          </w:p>
        </w:tc>
        <w:tc>
          <w:tcPr>
            <w:tcW w:w="4950" w:type="dxa"/>
          </w:tcPr>
          <w:p w:rsidR="003A20F9" w:rsidRPr="008619F3" w:rsidRDefault="003A20F9" w:rsidP="00234AC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проучване, дискусия, рисуване, работа в екип, рефлексия</w:t>
            </w:r>
          </w:p>
        </w:tc>
        <w:tc>
          <w:tcPr>
            <w:tcW w:w="1606" w:type="dxa"/>
          </w:tcPr>
          <w:p w:rsidR="003A20F9" w:rsidRPr="008619F3" w:rsidRDefault="003A20F9" w:rsidP="00234AC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Подготовка за празник.</w:t>
            </w: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3A20F9" w:rsidRDefault="00AC68BD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1</w:t>
            </w:r>
            <w:r w:rsidR="00E33ED9">
              <w:rPr>
                <w:rStyle w:val="Bodytext211ptBold"/>
              </w:rPr>
              <w:t>4</w:t>
            </w: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Движение по пътищата през есента и зимата</w:t>
            </w:r>
          </w:p>
        </w:tc>
        <w:tc>
          <w:tcPr>
            <w:tcW w:w="4597" w:type="dxa"/>
          </w:tcPr>
          <w:p w:rsidR="003A20F9" w:rsidRPr="008619F3" w:rsidRDefault="003A20F9" w:rsidP="00E33ED9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Познава видовете валежи  през зимата и есента</w:t>
            </w:r>
          </w:p>
          <w:p w:rsidR="003A20F9" w:rsidRPr="008619F3" w:rsidRDefault="003A20F9" w:rsidP="00E33ED9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Знае опасността от при движение на пешеходци и превозни средства</w:t>
            </w:r>
          </w:p>
          <w:p w:rsidR="003A20F9" w:rsidRPr="008619F3" w:rsidRDefault="003A20F9" w:rsidP="00E33ED9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 xml:space="preserve">Описва безопасно поведение при зимни условия </w:t>
            </w:r>
          </w:p>
        </w:tc>
        <w:tc>
          <w:tcPr>
            <w:tcW w:w="4950" w:type="dxa"/>
          </w:tcPr>
          <w:p w:rsidR="003A20F9" w:rsidRPr="008619F3" w:rsidRDefault="003A20F9" w:rsidP="00577021">
            <w:pPr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разказ,беседа,анализ,сравнение,</w:t>
            </w:r>
          </w:p>
          <w:p w:rsidR="003A20F9" w:rsidRPr="008619F3" w:rsidRDefault="003A20F9" w:rsidP="00E33ED9">
            <w:pPr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решаване напроблем</w:t>
            </w:r>
          </w:p>
        </w:tc>
        <w:tc>
          <w:tcPr>
            <w:tcW w:w="1606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1</w:t>
            </w:r>
            <w:r w:rsidR="00AC68BD">
              <w:rPr>
                <w:rStyle w:val="Bodytext211ptBold"/>
              </w:rPr>
              <w:t>5</w:t>
            </w: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E33ED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lastRenderedPageBreak/>
              <w:t>16</w:t>
            </w: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lastRenderedPageBreak/>
              <w:t>Изучаване на училищните планове за евакуация при бедствия и аварии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Терористична заплаха</w:t>
            </w:r>
          </w:p>
        </w:tc>
        <w:tc>
          <w:tcPr>
            <w:tcW w:w="4597" w:type="dxa"/>
            <w:vAlign w:val="bottom"/>
          </w:tcPr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 xml:space="preserve">Знаят знаците в училище, които показват пътя за напущане на училище </w:t>
            </w:r>
          </w:p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Познава и усвоява училищните планове за действия при бедствия, аварии, катастрофи и пожари;</w:t>
            </w:r>
          </w:p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lastRenderedPageBreak/>
              <w:t xml:space="preserve"> Знаят пътя за напускане на сградата</w:t>
            </w:r>
          </w:p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разчита схеми и планове с маршрути;</w:t>
            </w:r>
          </w:p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познава някои потенциални опасности в региона и населеното място, където се намира училището.</w:t>
            </w:r>
          </w:p>
        </w:tc>
        <w:tc>
          <w:tcPr>
            <w:tcW w:w="4950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lastRenderedPageBreak/>
              <w:t>демонстрация,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анализ,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сравняване,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упражнение,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сюжетно-ролева</w:t>
            </w: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lastRenderedPageBreak/>
              <w:t>игра, рефлексия</w:t>
            </w:r>
          </w:p>
        </w:tc>
        <w:tc>
          <w:tcPr>
            <w:tcW w:w="1606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lastRenderedPageBreak/>
              <w:t xml:space="preserve">Допълване на темата с знания за поведение при терористична </w:t>
            </w:r>
            <w:r w:rsidRPr="008619F3">
              <w:rPr>
                <w:sz w:val="22"/>
                <w:szCs w:val="22"/>
              </w:rPr>
              <w:lastRenderedPageBreak/>
              <w:t>заплаха</w:t>
            </w: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E33ED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17</w:t>
            </w: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Огънят</w:t>
            </w:r>
            <w:r w:rsidR="00BC4B3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619F3">
              <w:rPr>
                <w:b/>
                <w:sz w:val="22"/>
                <w:szCs w:val="22"/>
              </w:rPr>
              <w:t>- приятел и враг на човека. Предотвратяване и борба с пожарите.</w:t>
            </w:r>
          </w:p>
        </w:tc>
        <w:tc>
          <w:tcPr>
            <w:tcW w:w="4597" w:type="dxa"/>
            <w:vAlign w:val="bottom"/>
          </w:tcPr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 xml:space="preserve">Знае какви опасности крие огънят </w:t>
            </w:r>
          </w:p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Познава основните причини за възникване на пожар;</w:t>
            </w:r>
          </w:p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разбира, че детската игра с огън може да доведе до пожар;</w:t>
            </w:r>
          </w:p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знае как да предотвратява възникването на пожар;</w:t>
            </w:r>
          </w:p>
          <w:p w:rsidR="003A20F9" w:rsidRPr="008619F3" w:rsidRDefault="003A20F9" w:rsidP="00577021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знае как точно и своевременно да съобщи за пожар.</w:t>
            </w:r>
          </w:p>
        </w:tc>
        <w:tc>
          <w:tcPr>
            <w:tcW w:w="4950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анализ, практическа работа, игра, рефлексия</w:t>
            </w:r>
          </w:p>
        </w:tc>
        <w:tc>
          <w:tcPr>
            <w:tcW w:w="1606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A20F9" w:rsidRPr="008619F3" w:rsidTr="00BC4B3C">
        <w:trPr>
          <w:jc w:val="center"/>
        </w:trPr>
        <w:tc>
          <w:tcPr>
            <w:tcW w:w="775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E33ED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18</w:t>
            </w: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rStyle w:val="Bodytext211ptBold"/>
              </w:rPr>
              <w:t>Коледни и новогодишни празници- традиции и обичаи</w:t>
            </w:r>
          </w:p>
        </w:tc>
        <w:tc>
          <w:tcPr>
            <w:tcW w:w="4597" w:type="dxa"/>
          </w:tcPr>
          <w:p w:rsidR="003A20F9" w:rsidRPr="008619F3" w:rsidRDefault="003A20F9" w:rsidP="00E33ED9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Познава празниците и традициите, свързани с Коледа</w:t>
            </w:r>
          </w:p>
          <w:p w:rsidR="003A20F9" w:rsidRPr="008619F3" w:rsidRDefault="003A20F9" w:rsidP="00E33ED9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Усвоява знания за спецификата на празника, за подготовката за него;</w:t>
            </w:r>
          </w:p>
          <w:p w:rsidR="003A20F9" w:rsidRPr="008619F3" w:rsidRDefault="003A20F9" w:rsidP="00E33ED9">
            <w:pPr>
              <w:pStyle w:val="Bodytext20"/>
              <w:numPr>
                <w:ilvl w:val="0"/>
                <w:numId w:val="22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усвоява умения за работа в група, екип при изработването и украсяването на стаята;</w:t>
            </w:r>
          </w:p>
          <w:p w:rsidR="003A20F9" w:rsidRPr="008619F3" w:rsidRDefault="003A20F9" w:rsidP="00E33ED9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проучване, дискусия, изработване, планиране и осъществяване на добро дело, работа в екип по общ проект, рефлексия</w:t>
            </w:r>
          </w:p>
        </w:tc>
        <w:tc>
          <w:tcPr>
            <w:tcW w:w="1606" w:type="dxa"/>
          </w:tcPr>
          <w:p w:rsidR="003A20F9" w:rsidRPr="008619F3" w:rsidRDefault="003A20F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Организиране на празник в клас</w:t>
            </w: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E33ED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19</w:t>
            </w: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E33ED9" w:rsidP="00E33ED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rStyle w:val="Bodytext2Bold"/>
                <w:sz w:val="22"/>
                <w:szCs w:val="22"/>
              </w:rPr>
              <w:t>Знам и мога</w:t>
            </w:r>
          </w:p>
        </w:tc>
        <w:tc>
          <w:tcPr>
            <w:tcW w:w="4597" w:type="dxa"/>
          </w:tcPr>
          <w:p w:rsidR="00E33ED9" w:rsidRPr="008619F3" w:rsidRDefault="00E33ED9" w:rsidP="00F734B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• Показва знания от очакваните резултати по БДП за първия срок</w:t>
            </w:r>
          </w:p>
        </w:tc>
        <w:tc>
          <w:tcPr>
            <w:tcW w:w="4950" w:type="dxa"/>
          </w:tcPr>
          <w:p w:rsidR="00E33ED9" w:rsidRPr="008619F3" w:rsidRDefault="00E33ED9" w:rsidP="00F734B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решаване на тестови задачи</w:t>
            </w:r>
          </w:p>
        </w:tc>
        <w:tc>
          <w:tcPr>
            <w:tcW w:w="1606" w:type="dxa"/>
          </w:tcPr>
          <w:p w:rsidR="00E33ED9" w:rsidRPr="008619F3" w:rsidRDefault="00E33ED9" w:rsidP="00836BB3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E33ED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20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AC68BD" w:rsidRDefault="00C943BF" w:rsidP="00AC68B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C68BD">
              <w:rPr>
                <w:b/>
                <w:sz w:val="22"/>
                <w:szCs w:val="22"/>
              </w:rPr>
              <w:t>Тротоар, банкет, платно. Опасни и безопасни места на пътя</w:t>
            </w:r>
          </w:p>
        </w:tc>
        <w:tc>
          <w:tcPr>
            <w:tcW w:w="4597" w:type="dxa"/>
          </w:tcPr>
          <w:p w:rsidR="00AC68BD" w:rsidRPr="00AC68BD" w:rsidRDefault="00AC68BD" w:rsidP="00AC68BD">
            <w:pPr>
              <w:pStyle w:val="Bodytext20"/>
              <w:spacing w:before="0" w:line="240" w:lineRule="auto"/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•</w:t>
            </w:r>
            <w:r w:rsidRPr="00AC68BD">
              <w:rPr>
                <w:sz w:val="22"/>
                <w:szCs w:val="22"/>
              </w:rPr>
              <w:tab/>
              <w:t xml:space="preserve">Познава и разграничава бордюр, платно, тротоар </w:t>
            </w:r>
          </w:p>
          <w:p w:rsidR="00AC68BD" w:rsidRPr="00AC68BD" w:rsidRDefault="00AC68BD" w:rsidP="00AC68BD">
            <w:pPr>
              <w:pStyle w:val="Bodytext20"/>
              <w:spacing w:before="0" w:line="240" w:lineRule="auto"/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•</w:t>
            </w:r>
            <w:r w:rsidRPr="00AC68BD">
              <w:rPr>
                <w:sz w:val="22"/>
                <w:szCs w:val="22"/>
              </w:rPr>
              <w:tab/>
              <w:t>Разпознава участниците в движението;</w:t>
            </w:r>
          </w:p>
          <w:p w:rsidR="00E33ED9" w:rsidRPr="008619F3" w:rsidRDefault="00AC68BD" w:rsidP="00AC68B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•</w:t>
            </w:r>
            <w:r w:rsidRPr="00AC68BD">
              <w:rPr>
                <w:sz w:val="22"/>
                <w:szCs w:val="22"/>
              </w:rPr>
              <w:tab/>
              <w:t>именува кой, къде и защо трябва да се движи.</w:t>
            </w:r>
          </w:p>
        </w:tc>
        <w:tc>
          <w:tcPr>
            <w:tcW w:w="4950" w:type="dxa"/>
          </w:tcPr>
          <w:p w:rsidR="00AC68BD" w:rsidRPr="00AC68BD" w:rsidRDefault="00AC68BD" w:rsidP="00AC68BD">
            <w:pPr>
              <w:pStyle w:val="Bodytext20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разказ, беседа, дискусия, </w:t>
            </w:r>
            <w:r w:rsidRPr="00AC68BD">
              <w:rPr>
                <w:sz w:val="22"/>
                <w:szCs w:val="22"/>
              </w:rPr>
              <w:t>демонстрация,</w:t>
            </w:r>
          </w:p>
          <w:p w:rsidR="00AC68BD" w:rsidRPr="00AC68BD" w:rsidRDefault="00AC68BD" w:rsidP="00AC68BD">
            <w:pPr>
              <w:pStyle w:val="Bodytext20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анализ, наблюдение, </w:t>
            </w:r>
            <w:r w:rsidRPr="00AC68BD">
              <w:rPr>
                <w:sz w:val="22"/>
                <w:szCs w:val="22"/>
              </w:rPr>
              <w:t>оцветяване,</w:t>
            </w:r>
          </w:p>
          <w:p w:rsidR="00E33ED9" w:rsidRPr="008619F3" w:rsidRDefault="00AC68BD" w:rsidP="00AC68B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лепене, рефлексия</w:t>
            </w:r>
          </w:p>
        </w:tc>
        <w:tc>
          <w:tcPr>
            <w:tcW w:w="1606" w:type="dxa"/>
          </w:tcPr>
          <w:p w:rsidR="00E33ED9" w:rsidRPr="008619F3" w:rsidRDefault="00E33ED9" w:rsidP="00CA650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E33ED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21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AC68BD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C68BD">
              <w:rPr>
                <w:b/>
                <w:sz w:val="22"/>
                <w:szCs w:val="22"/>
              </w:rPr>
              <w:t>Кръстовище</w:t>
            </w:r>
          </w:p>
        </w:tc>
        <w:tc>
          <w:tcPr>
            <w:tcW w:w="4597" w:type="dxa"/>
          </w:tcPr>
          <w:p w:rsidR="00AC68BD" w:rsidRPr="00AC68BD" w:rsidRDefault="00AC68BD" w:rsidP="00AC68BD">
            <w:pPr>
              <w:pStyle w:val="Bodytext20"/>
              <w:tabs>
                <w:tab w:val="left" w:pos="310"/>
              </w:tabs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Описва кръстовището</w:t>
            </w:r>
          </w:p>
          <w:p w:rsidR="00AC68BD" w:rsidRPr="00AC68BD" w:rsidRDefault="00AC68BD" w:rsidP="00AC68BD">
            <w:pPr>
              <w:pStyle w:val="Bodytext20"/>
              <w:tabs>
                <w:tab w:val="left" w:pos="310"/>
              </w:tabs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•</w:t>
            </w:r>
            <w:r w:rsidRPr="00AC68BD">
              <w:rPr>
                <w:sz w:val="22"/>
                <w:szCs w:val="22"/>
              </w:rPr>
              <w:tab/>
              <w:t>Знае неговото място и предназначение</w:t>
            </w:r>
          </w:p>
          <w:p w:rsidR="00E33ED9" w:rsidRPr="008619F3" w:rsidRDefault="00AC68BD" w:rsidP="00AC68BD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•</w:t>
            </w:r>
            <w:r w:rsidRPr="00AC68BD">
              <w:rPr>
                <w:sz w:val="22"/>
                <w:szCs w:val="22"/>
              </w:rPr>
              <w:tab/>
              <w:t>Разпознава видовете кръстовища</w:t>
            </w:r>
          </w:p>
        </w:tc>
        <w:tc>
          <w:tcPr>
            <w:tcW w:w="4950" w:type="dxa"/>
          </w:tcPr>
          <w:p w:rsidR="00AC68BD" w:rsidRPr="00AC68BD" w:rsidRDefault="00AC68BD" w:rsidP="00AC68BD">
            <w:pPr>
              <w:pStyle w:val="Bodytext20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разучаване и усвояване на правила, игра,</w:t>
            </w:r>
          </w:p>
          <w:p w:rsidR="00AC68BD" w:rsidRPr="00AC68BD" w:rsidRDefault="00AC68BD" w:rsidP="00AC68BD">
            <w:pPr>
              <w:pStyle w:val="Bodytext20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моделиране,</w:t>
            </w:r>
          </w:p>
          <w:p w:rsidR="00E33ED9" w:rsidRPr="008619F3" w:rsidRDefault="00AC68BD" w:rsidP="00AC68B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рефлексия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22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Лична хигиена. Болести. Гръбначни изкривявания</w:t>
            </w:r>
          </w:p>
        </w:tc>
        <w:tc>
          <w:tcPr>
            <w:tcW w:w="4597" w:type="dxa"/>
          </w:tcPr>
          <w:p w:rsidR="00E33ED9" w:rsidRPr="008619F3" w:rsidRDefault="00E33ED9" w:rsidP="00AC68BD">
            <w:pPr>
              <w:pStyle w:val="Bodytext20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Разбира значението на спазване на хигиенни навици и правила  за развитието на детския организъм;</w:t>
            </w:r>
          </w:p>
          <w:p w:rsidR="00E33ED9" w:rsidRPr="008619F3" w:rsidRDefault="00E33ED9" w:rsidP="00AC68BD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осъзнава значението на личната хигиена, игрите</w:t>
            </w:r>
          </w:p>
          <w:p w:rsidR="00E33ED9" w:rsidRPr="008619F3" w:rsidRDefault="00E33ED9" w:rsidP="00AC68BD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анализ, генериране на идеи, игри, рефлексия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Практическа работа, свързана със здравното възпитание</w:t>
            </w: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23</w:t>
            </w:r>
          </w:p>
        </w:tc>
        <w:tc>
          <w:tcPr>
            <w:tcW w:w="31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Домашни любимци. Как да се пазим от зарази от тях и други животни</w:t>
            </w:r>
          </w:p>
        </w:tc>
        <w:tc>
          <w:tcPr>
            <w:tcW w:w="4597" w:type="dxa"/>
            <w:vAlign w:val="bottom"/>
          </w:tcPr>
          <w:p w:rsidR="00E33ED9" w:rsidRPr="008619F3" w:rsidRDefault="00E33ED9" w:rsidP="00577021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Споделя грижите, които полага за домашните любимци.</w:t>
            </w:r>
          </w:p>
          <w:p w:rsidR="00E33ED9" w:rsidRPr="008619F3" w:rsidRDefault="00E33ED9" w:rsidP="00577021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Знае заразните болести и опасността от тях.</w:t>
            </w:r>
          </w:p>
          <w:p w:rsidR="00E33ED9" w:rsidRPr="008619F3" w:rsidRDefault="00E33ED9" w:rsidP="00AC68BD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анализ, генериране на идеи, игри, рефлексия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Беседа от поканен ветеринарен</w:t>
            </w: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лекар.</w:t>
            </w: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24</w:t>
            </w: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rStyle w:val="Bodytext211ptBold"/>
              </w:rPr>
              <w:t>Васил Левски</w:t>
            </w:r>
            <w:r w:rsidR="00BC4B3C">
              <w:rPr>
                <w:rStyle w:val="Bodytext211ptBold"/>
                <w:lang w:val="en-US"/>
              </w:rPr>
              <w:t xml:space="preserve"> </w:t>
            </w:r>
            <w:bookmarkStart w:id="0" w:name="_GoBack"/>
            <w:bookmarkEnd w:id="0"/>
            <w:r w:rsidRPr="008619F3">
              <w:rPr>
                <w:rStyle w:val="Bodytext211ptBold"/>
              </w:rPr>
              <w:t>- живот и дейност</w:t>
            </w:r>
          </w:p>
        </w:tc>
        <w:tc>
          <w:tcPr>
            <w:tcW w:w="4597" w:type="dxa"/>
          </w:tcPr>
          <w:p w:rsidR="00E33ED9" w:rsidRPr="008619F3" w:rsidRDefault="00E33ED9" w:rsidP="00AC68B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Знания за делото и личността на Васил Левски</w:t>
            </w: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дискусии, беседа снимки, демонстрация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25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Първа помощ. Видове наранявания</w:t>
            </w:r>
          </w:p>
        </w:tc>
        <w:tc>
          <w:tcPr>
            <w:tcW w:w="4597" w:type="dxa"/>
          </w:tcPr>
          <w:p w:rsidR="00E33ED9" w:rsidRPr="008619F3" w:rsidRDefault="00E33ED9" w:rsidP="00577021">
            <w:pPr>
              <w:pStyle w:val="Bodytext20"/>
              <w:numPr>
                <w:ilvl w:val="0"/>
                <w:numId w:val="28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Разбира какво е първа помощ;</w:t>
            </w:r>
          </w:p>
          <w:p w:rsidR="00E33ED9" w:rsidRPr="008619F3" w:rsidRDefault="00E33ED9" w:rsidP="00577021">
            <w:pPr>
              <w:pStyle w:val="Bodytext20"/>
              <w:numPr>
                <w:ilvl w:val="0"/>
                <w:numId w:val="28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познава различни наранявания и правилата за поведение и действие.</w:t>
            </w: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анализ,</w:t>
            </w: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оцветяване, игра, рефлексия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Включване в практически дейности, свързани с първата помощ</w:t>
            </w: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26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C943BF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март</w:t>
            </w:r>
          </w:p>
        </w:tc>
        <w:tc>
          <w:tcPr>
            <w:tcW w:w="4597" w:type="dxa"/>
          </w:tcPr>
          <w:p w:rsidR="00E33ED9" w:rsidRPr="008619F3" w:rsidRDefault="00AC68BD" w:rsidP="00AC68BD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 какво е това национален празник и защо празнуваме националния празник</w:t>
            </w: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</w:t>
            </w:r>
            <w:r w:rsidR="00AC68BD">
              <w:rPr>
                <w:rStyle w:val="Bodytext211ptBold"/>
              </w:rPr>
              <w:t>7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AC68BD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C68BD">
              <w:rPr>
                <w:b/>
                <w:sz w:val="22"/>
                <w:szCs w:val="22"/>
              </w:rPr>
              <w:t>Шофьори и пешеходци. Защо трябва да спазваме правилата за движение по пътищата</w:t>
            </w:r>
          </w:p>
        </w:tc>
        <w:tc>
          <w:tcPr>
            <w:tcW w:w="4597" w:type="dxa"/>
          </w:tcPr>
          <w:p w:rsidR="00E33ED9" w:rsidRPr="008619F3" w:rsidRDefault="00AC68BD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AC68BD">
              <w:rPr>
                <w:sz w:val="22"/>
                <w:szCs w:val="22"/>
              </w:rPr>
              <w:t>• Формира умения за самостоятелно и безопасно преминаване по пешеходна пътека през кръстовище.</w:t>
            </w:r>
          </w:p>
        </w:tc>
        <w:tc>
          <w:tcPr>
            <w:tcW w:w="4950" w:type="dxa"/>
          </w:tcPr>
          <w:p w:rsidR="00E33ED9" w:rsidRPr="008619F3" w:rsidRDefault="00E33ED9" w:rsidP="007564EC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разучаване и усвояване на правила, игра,</w:t>
            </w:r>
          </w:p>
          <w:p w:rsidR="00E33ED9" w:rsidRPr="008619F3" w:rsidRDefault="00E33ED9" w:rsidP="007564EC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моделиране,</w:t>
            </w:r>
          </w:p>
          <w:p w:rsidR="00E33ED9" w:rsidRPr="008619F3" w:rsidRDefault="00E33ED9" w:rsidP="007564EC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рефлексия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</w:t>
            </w:r>
            <w:r w:rsidR="00AC68BD">
              <w:rPr>
                <w:rStyle w:val="Bodytext211ptBold"/>
              </w:rPr>
              <w:t>8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Подготовка за провеждане празника за буквите</w:t>
            </w:r>
          </w:p>
        </w:tc>
        <w:tc>
          <w:tcPr>
            <w:tcW w:w="4597" w:type="dxa"/>
          </w:tcPr>
          <w:p w:rsidR="00E33ED9" w:rsidRPr="008619F3" w:rsidRDefault="00E33ED9" w:rsidP="00577021">
            <w:pPr>
              <w:pStyle w:val="Bodytext20"/>
              <w:numPr>
                <w:ilvl w:val="0"/>
                <w:numId w:val="29"/>
              </w:numPr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Проявява активност и инициативност при подготовка за празник (3 март);</w:t>
            </w:r>
          </w:p>
          <w:p w:rsidR="00E33ED9" w:rsidRPr="008619F3" w:rsidRDefault="00E33ED9" w:rsidP="00577021">
            <w:pPr>
              <w:pStyle w:val="Bodytext20"/>
              <w:numPr>
                <w:ilvl w:val="0"/>
                <w:numId w:val="29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включва се в работа в екип.</w:t>
            </w: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практически упражнения, предлагане на идеи, подготовка за празник, рисуване, оценка и самооценка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AC68BD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29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Пролетни празници и обичай</w:t>
            </w:r>
          </w:p>
        </w:tc>
        <w:tc>
          <w:tcPr>
            <w:tcW w:w="4597" w:type="dxa"/>
          </w:tcPr>
          <w:p w:rsidR="00E33ED9" w:rsidRPr="008619F3" w:rsidRDefault="00E33ED9" w:rsidP="00577021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Усвоява знания за великденските празници;</w:t>
            </w:r>
          </w:p>
          <w:p w:rsidR="00E33ED9" w:rsidRPr="008619F3" w:rsidRDefault="00E33ED9" w:rsidP="00577021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усвоява умения за работа в екип;</w:t>
            </w:r>
          </w:p>
          <w:p w:rsidR="00E33ED9" w:rsidRPr="008619F3" w:rsidRDefault="00E33ED9" w:rsidP="00577021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32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проявява инициатива и трудова активност.</w:t>
            </w: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рисуване, изрязване, лепене, украсяване, работа в екип, беседа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Автентични</w:t>
            </w: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практически</w:t>
            </w: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задачи</w:t>
            </w: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AC68BD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30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Безопасна игра в близост до улицата</w:t>
            </w:r>
          </w:p>
        </w:tc>
        <w:tc>
          <w:tcPr>
            <w:tcW w:w="4597" w:type="dxa"/>
          </w:tcPr>
          <w:p w:rsidR="00E33ED9" w:rsidRPr="008619F3" w:rsidRDefault="00E33ED9" w:rsidP="00AC68BD">
            <w:pPr>
              <w:pStyle w:val="Bodytext20"/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 xml:space="preserve">Разбира какви опасности крие  играта в близост до улицата. </w:t>
            </w:r>
          </w:p>
          <w:p w:rsidR="00E33ED9" w:rsidRPr="008619F3" w:rsidRDefault="00E33ED9" w:rsidP="00AC68BD">
            <w:pPr>
              <w:pStyle w:val="Bodytext20"/>
              <w:numPr>
                <w:ilvl w:val="0"/>
                <w:numId w:val="3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Усъвършенства своята вербална и моторно- двигателна активност;</w:t>
            </w:r>
          </w:p>
          <w:p w:rsidR="00E33ED9" w:rsidRPr="008619F3" w:rsidRDefault="00E33ED9" w:rsidP="00AC68BD">
            <w:pPr>
              <w:pStyle w:val="Bodytext20"/>
              <w:numPr>
                <w:ilvl w:val="0"/>
                <w:numId w:val="3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развива бинаурален слух, периферно зрение, зрителна комуникация и окомер;</w:t>
            </w: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разказ, беседа, анализ на проблемна ситуация, игра, рефлексия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  <w:vAlign w:val="bottom"/>
          </w:tcPr>
          <w:p w:rsidR="00E33ED9" w:rsidRDefault="00AC68BD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31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31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8619F3">
              <w:rPr>
                <w:b/>
                <w:sz w:val="22"/>
                <w:szCs w:val="22"/>
              </w:rPr>
              <w:t>24 май. Кирил и Методий създатели на нашата азбука</w:t>
            </w:r>
          </w:p>
        </w:tc>
        <w:tc>
          <w:tcPr>
            <w:tcW w:w="4597" w:type="dxa"/>
          </w:tcPr>
          <w:p w:rsidR="00E33ED9" w:rsidRPr="008619F3" w:rsidRDefault="00E33ED9" w:rsidP="00577021">
            <w:pPr>
              <w:pStyle w:val="Bodytext20"/>
              <w:numPr>
                <w:ilvl w:val="0"/>
                <w:numId w:val="29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Усвоява знания за делото на двамата братя св. св. Кирил и Методий;</w:t>
            </w:r>
          </w:p>
          <w:p w:rsidR="00E33ED9" w:rsidRPr="008619F3" w:rsidRDefault="00E33ED9" w:rsidP="00577021">
            <w:pPr>
              <w:pStyle w:val="Bodytext20"/>
              <w:numPr>
                <w:ilvl w:val="0"/>
                <w:numId w:val="29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активно участва в подготовката на Празника на края на учебната година в клас.</w:t>
            </w:r>
          </w:p>
        </w:tc>
        <w:tc>
          <w:tcPr>
            <w:tcW w:w="4950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практически упражнения, предлагане на идеи, подготовка за празник, рисуване, оценка и самооценка</w:t>
            </w:r>
          </w:p>
        </w:tc>
        <w:tc>
          <w:tcPr>
            <w:tcW w:w="1606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ED9" w:rsidRPr="008619F3" w:rsidTr="00BC4B3C">
        <w:trPr>
          <w:trHeight w:val="589"/>
          <w:jc w:val="center"/>
        </w:trPr>
        <w:tc>
          <w:tcPr>
            <w:tcW w:w="775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</w:p>
        </w:tc>
        <w:tc>
          <w:tcPr>
            <w:tcW w:w="992" w:type="dxa"/>
          </w:tcPr>
          <w:p w:rsidR="00E33ED9" w:rsidRPr="008619F3" w:rsidRDefault="00836BB3" w:rsidP="00836BB3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1ptBold"/>
              </w:rPr>
            </w:pPr>
            <w:r>
              <w:rPr>
                <w:rStyle w:val="Bodytext211ptBold"/>
              </w:rPr>
              <w:t>32</w:t>
            </w:r>
          </w:p>
        </w:tc>
        <w:tc>
          <w:tcPr>
            <w:tcW w:w="3197" w:type="dxa"/>
            <w:vAlign w:val="bottom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rStyle w:val="Bodytext2Bold"/>
                <w:sz w:val="22"/>
                <w:szCs w:val="22"/>
              </w:rPr>
              <w:t>Знам и мога</w:t>
            </w: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E33ED9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E33ED9" w:rsidRPr="009D2162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597" w:type="dxa"/>
          </w:tcPr>
          <w:p w:rsidR="00E33ED9" w:rsidRPr="008619F3" w:rsidRDefault="00E33ED9" w:rsidP="0057702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8619F3">
              <w:rPr>
                <w:sz w:val="22"/>
                <w:szCs w:val="22"/>
              </w:rPr>
              <w:t>• Показва знания от очакваните резултати по БДП за втори срок.</w:t>
            </w:r>
          </w:p>
        </w:tc>
        <w:tc>
          <w:tcPr>
            <w:tcW w:w="4950" w:type="dxa"/>
          </w:tcPr>
          <w:p w:rsidR="00E33ED9" w:rsidRPr="008619F3" w:rsidRDefault="00E33ED9" w:rsidP="00836BB3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E33ED9" w:rsidRPr="008619F3" w:rsidRDefault="00E33ED9" w:rsidP="00836BB3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836BB3" w:rsidRDefault="00836BB3" w:rsidP="00466DE5">
      <w:pPr>
        <w:rPr>
          <w:sz w:val="22"/>
          <w:szCs w:val="22"/>
        </w:rPr>
      </w:pPr>
    </w:p>
    <w:p w:rsidR="007D32DF" w:rsidRPr="00466DE5" w:rsidRDefault="00836BB3" w:rsidP="00466DE5">
      <w:pPr>
        <w:rPr>
          <w:sz w:val="22"/>
          <w:szCs w:val="22"/>
        </w:rPr>
      </w:pPr>
      <w:r w:rsidRPr="00836BB3">
        <w:rPr>
          <w:sz w:val="22"/>
          <w:szCs w:val="22"/>
        </w:rPr>
        <w:t>Разработил: ……………………………………..</w:t>
      </w:r>
    </w:p>
    <w:sectPr w:rsidR="007D32DF" w:rsidRPr="00466DE5" w:rsidSect="001B1FB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85E"/>
    <w:multiLevelType w:val="multilevel"/>
    <w:tmpl w:val="23388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D147F"/>
    <w:multiLevelType w:val="multilevel"/>
    <w:tmpl w:val="09707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164DC"/>
    <w:multiLevelType w:val="multilevel"/>
    <w:tmpl w:val="4300D4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F7FE0"/>
    <w:multiLevelType w:val="multilevel"/>
    <w:tmpl w:val="372C1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21E9C"/>
    <w:multiLevelType w:val="multilevel"/>
    <w:tmpl w:val="F662D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77217"/>
    <w:multiLevelType w:val="multilevel"/>
    <w:tmpl w:val="41302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02EA8"/>
    <w:multiLevelType w:val="multilevel"/>
    <w:tmpl w:val="5B96F5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873C0"/>
    <w:multiLevelType w:val="multilevel"/>
    <w:tmpl w:val="A0069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1D5DF2"/>
    <w:multiLevelType w:val="multilevel"/>
    <w:tmpl w:val="A088F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556D76"/>
    <w:multiLevelType w:val="multilevel"/>
    <w:tmpl w:val="1EE002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75564"/>
    <w:multiLevelType w:val="multilevel"/>
    <w:tmpl w:val="41B049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9E4EE2"/>
    <w:multiLevelType w:val="multilevel"/>
    <w:tmpl w:val="DF36A8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9833B0"/>
    <w:multiLevelType w:val="multilevel"/>
    <w:tmpl w:val="A0069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DF33AA"/>
    <w:multiLevelType w:val="hybridMultilevel"/>
    <w:tmpl w:val="AA144A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0C94"/>
    <w:multiLevelType w:val="multilevel"/>
    <w:tmpl w:val="966E8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5E1564"/>
    <w:multiLevelType w:val="multilevel"/>
    <w:tmpl w:val="9B9AF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F745A4"/>
    <w:multiLevelType w:val="multilevel"/>
    <w:tmpl w:val="AF667B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BD7FA0"/>
    <w:multiLevelType w:val="multilevel"/>
    <w:tmpl w:val="DE4A46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280839"/>
    <w:multiLevelType w:val="multilevel"/>
    <w:tmpl w:val="426CB6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343A3A"/>
    <w:multiLevelType w:val="multilevel"/>
    <w:tmpl w:val="04162A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E3C0A"/>
    <w:multiLevelType w:val="multilevel"/>
    <w:tmpl w:val="F7761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4860C5"/>
    <w:multiLevelType w:val="multilevel"/>
    <w:tmpl w:val="86CCB8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677581"/>
    <w:multiLevelType w:val="multilevel"/>
    <w:tmpl w:val="72D84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103E97"/>
    <w:multiLevelType w:val="multilevel"/>
    <w:tmpl w:val="D038A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B1723E"/>
    <w:multiLevelType w:val="multilevel"/>
    <w:tmpl w:val="A0069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4E5364"/>
    <w:multiLevelType w:val="multilevel"/>
    <w:tmpl w:val="E6B09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7A3084"/>
    <w:multiLevelType w:val="multilevel"/>
    <w:tmpl w:val="0A1E6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8D0E33"/>
    <w:multiLevelType w:val="multilevel"/>
    <w:tmpl w:val="A0069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4B2F48"/>
    <w:multiLevelType w:val="multilevel"/>
    <w:tmpl w:val="A0069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881DF7"/>
    <w:multiLevelType w:val="multilevel"/>
    <w:tmpl w:val="A1EE98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7"/>
  </w:num>
  <w:num w:numId="5">
    <w:abstractNumId w:val="6"/>
  </w:num>
  <w:num w:numId="6">
    <w:abstractNumId w:val="11"/>
  </w:num>
  <w:num w:numId="7">
    <w:abstractNumId w:val="18"/>
  </w:num>
  <w:num w:numId="8">
    <w:abstractNumId w:val="23"/>
  </w:num>
  <w:num w:numId="9">
    <w:abstractNumId w:val="3"/>
  </w:num>
  <w:num w:numId="10">
    <w:abstractNumId w:val="22"/>
  </w:num>
  <w:num w:numId="11">
    <w:abstractNumId w:val="26"/>
  </w:num>
  <w:num w:numId="12">
    <w:abstractNumId w:val="29"/>
  </w:num>
  <w:num w:numId="13">
    <w:abstractNumId w:val="12"/>
  </w:num>
  <w:num w:numId="14">
    <w:abstractNumId w:val="28"/>
  </w:num>
  <w:num w:numId="15">
    <w:abstractNumId w:val="24"/>
  </w:num>
  <w:num w:numId="16">
    <w:abstractNumId w:val="5"/>
  </w:num>
  <w:num w:numId="17">
    <w:abstractNumId w:val="17"/>
  </w:num>
  <w:num w:numId="18">
    <w:abstractNumId w:val="16"/>
  </w:num>
  <w:num w:numId="19">
    <w:abstractNumId w:val="1"/>
  </w:num>
  <w:num w:numId="20">
    <w:abstractNumId w:val="4"/>
  </w:num>
  <w:num w:numId="21">
    <w:abstractNumId w:val="14"/>
  </w:num>
  <w:num w:numId="22">
    <w:abstractNumId w:val="10"/>
  </w:num>
  <w:num w:numId="23">
    <w:abstractNumId w:val="19"/>
  </w:num>
  <w:num w:numId="24">
    <w:abstractNumId w:val="13"/>
  </w:num>
  <w:num w:numId="25">
    <w:abstractNumId w:val="9"/>
  </w:num>
  <w:num w:numId="26">
    <w:abstractNumId w:val="8"/>
  </w:num>
  <w:num w:numId="27">
    <w:abstractNumId w:val="25"/>
  </w:num>
  <w:num w:numId="28">
    <w:abstractNumId w:val="15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B8"/>
    <w:rsid w:val="000244A2"/>
    <w:rsid w:val="00024520"/>
    <w:rsid w:val="00042EBE"/>
    <w:rsid w:val="00044020"/>
    <w:rsid w:val="000670EE"/>
    <w:rsid w:val="000B34ED"/>
    <w:rsid w:val="00102DAC"/>
    <w:rsid w:val="001571A8"/>
    <w:rsid w:val="00172C75"/>
    <w:rsid w:val="00175453"/>
    <w:rsid w:val="00194B00"/>
    <w:rsid w:val="001B1FB8"/>
    <w:rsid w:val="0021079F"/>
    <w:rsid w:val="00222C8D"/>
    <w:rsid w:val="002245ED"/>
    <w:rsid w:val="002C61CC"/>
    <w:rsid w:val="00324B36"/>
    <w:rsid w:val="00340267"/>
    <w:rsid w:val="00360D85"/>
    <w:rsid w:val="00374077"/>
    <w:rsid w:val="00384EDE"/>
    <w:rsid w:val="003A20F9"/>
    <w:rsid w:val="003E7101"/>
    <w:rsid w:val="004072B5"/>
    <w:rsid w:val="00417333"/>
    <w:rsid w:val="004335C9"/>
    <w:rsid w:val="00457822"/>
    <w:rsid w:val="00466DE5"/>
    <w:rsid w:val="00482BEE"/>
    <w:rsid w:val="004B1045"/>
    <w:rsid w:val="004E161C"/>
    <w:rsid w:val="00503BA6"/>
    <w:rsid w:val="00541594"/>
    <w:rsid w:val="00551ADA"/>
    <w:rsid w:val="00562A17"/>
    <w:rsid w:val="00577021"/>
    <w:rsid w:val="005966E7"/>
    <w:rsid w:val="005A6CF4"/>
    <w:rsid w:val="005D2972"/>
    <w:rsid w:val="005E0003"/>
    <w:rsid w:val="005E6DBE"/>
    <w:rsid w:val="006E3093"/>
    <w:rsid w:val="00722F9D"/>
    <w:rsid w:val="007255D7"/>
    <w:rsid w:val="007564EC"/>
    <w:rsid w:val="0076265B"/>
    <w:rsid w:val="007D32DF"/>
    <w:rsid w:val="007E7A8B"/>
    <w:rsid w:val="00830B65"/>
    <w:rsid w:val="00836BB3"/>
    <w:rsid w:val="008619F3"/>
    <w:rsid w:val="008A606B"/>
    <w:rsid w:val="008B2FBA"/>
    <w:rsid w:val="008D58E1"/>
    <w:rsid w:val="008D7791"/>
    <w:rsid w:val="008E1D38"/>
    <w:rsid w:val="008E4781"/>
    <w:rsid w:val="0091783B"/>
    <w:rsid w:val="00923B58"/>
    <w:rsid w:val="00942909"/>
    <w:rsid w:val="0095022A"/>
    <w:rsid w:val="009D2162"/>
    <w:rsid w:val="00A02870"/>
    <w:rsid w:val="00A16CC6"/>
    <w:rsid w:val="00A52301"/>
    <w:rsid w:val="00AA12A3"/>
    <w:rsid w:val="00AA7E21"/>
    <w:rsid w:val="00AC68BD"/>
    <w:rsid w:val="00B16751"/>
    <w:rsid w:val="00B47713"/>
    <w:rsid w:val="00B57C8D"/>
    <w:rsid w:val="00B865BF"/>
    <w:rsid w:val="00B94F36"/>
    <w:rsid w:val="00BA103A"/>
    <w:rsid w:val="00BB027F"/>
    <w:rsid w:val="00BB5F20"/>
    <w:rsid w:val="00BC4B3C"/>
    <w:rsid w:val="00BD2B6C"/>
    <w:rsid w:val="00C51924"/>
    <w:rsid w:val="00C9408F"/>
    <w:rsid w:val="00C943BF"/>
    <w:rsid w:val="00CA40A0"/>
    <w:rsid w:val="00D13631"/>
    <w:rsid w:val="00D438D8"/>
    <w:rsid w:val="00D52DA4"/>
    <w:rsid w:val="00DA3A74"/>
    <w:rsid w:val="00DF42A8"/>
    <w:rsid w:val="00E066E3"/>
    <w:rsid w:val="00E33ED9"/>
    <w:rsid w:val="00E3467C"/>
    <w:rsid w:val="00E50153"/>
    <w:rsid w:val="00EB3715"/>
    <w:rsid w:val="00EC18DB"/>
    <w:rsid w:val="00EE4E4F"/>
    <w:rsid w:val="00EE6196"/>
    <w:rsid w:val="00EF2918"/>
    <w:rsid w:val="00F50956"/>
    <w:rsid w:val="00F62B1A"/>
    <w:rsid w:val="00FA3106"/>
    <w:rsid w:val="00FB189F"/>
    <w:rsid w:val="00FC16B5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082C"/>
  <w15:docId w15:val="{F07DA635-84BC-4BED-B433-93405F58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91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5D2972"/>
    <w:rPr>
      <w:sz w:val="21"/>
      <w:szCs w:val="21"/>
      <w:shd w:val="clear" w:color="auto" w:fill="FFFFFF"/>
    </w:rPr>
  </w:style>
  <w:style w:type="character" w:customStyle="1" w:styleId="Bodytext211ptBold">
    <w:name w:val="Body text (2) + 11 pt;Bold"/>
    <w:basedOn w:val="Bodytext2"/>
    <w:rsid w:val="005D297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5D2972"/>
    <w:pPr>
      <w:widowControl w:val="0"/>
      <w:shd w:val="clear" w:color="auto" w:fill="FFFFFF"/>
      <w:spacing w:before="120" w:line="232" w:lineRule="exact"/>
      <w:jc w:val="both"/>
    </w:pPr>
    <w:rPr>
      <w:sz w:val="21"/>
      <w:szCs w:val="21"/>
      <w:lang w:eastAsia="en-US"/>
    </w:rPr>
  </w:style>
  <w:style w:type="character" w:customStyle="1" w:styleId="Bodytext2BoldItalic">
    <w:name w:val="Body text (2) + Bold;Italic"/>
    <w:basedOn w:val="Bodytext2"/>
    <w:rsid w:val="007E7A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EE6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7FCC-F13B-4F1B-AA0F-87BA4DF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Румяна Петрова</dc:creator>
  <cp:lastModifiedBy>Dani</cp:lastModifiedBy>
  <cp:revision>2</cp:revision>
  <dcterms:created xsi:type="dcterms:W3CDTF">2018-09-06T16:52:00Z</dcterms:created>
  <dcterms:modified xsi:type="dcterms:W3CDTF">2018-09-06T16:52:00Z</dcterms:modified>
</cp:coreProperties>
</file>