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83" w:rsidRDefault="000D1C83" w:rsidP="005862F9">
      <w:pPr>
        <w:rPr>
          <w:b/>
          <w:lang w:val="ru-RU"/>
        </w:rPr>
      </w:pPr>
    </w:p>
    <w:p w:rsidR="00E9019B" w:rsidRPr="00BE07B3" w:rsidRDefault="00E9019B" w:rsidP="005862F9">
      <w:pPr>
        <w:rPr>
          <w:b/>
        </w:rPr>
      </w:pPr>
      <w:r w:rsidRPr="00BE07B3">
        <w:rPr>
          <w:b/>
        </w:rPr>
        <w:t>І. ОБЩО ПРЕДСТАВЯНЕ НА УЧЕБНАТА ПРОГРАМА</w:t>
      </w:r>
    </w:p>
    <w:p w:rsidR="002477E3" w:rsidRPr="00BE07B3" w:rsidRDefault="002477E3" w:rsidP="005862F9">
      <w:pPr>
        <w:ind w:firstLine="708"/>
        <w:jc w:val="both"/>
        <w:rPr>
          <w:lang w:val="ru-RU"/>
        </w:rPr>
      </w:pPr>
      <w:r w:rsidRPr="00BE07B3">
        <w:rPr>
          <w:lang w:val="ru-RU"/>
        </w:rPr>
        <w:t>Учебната програма осигурява реализирането на обучението по български език и литература в уроците за задължителноизбираемата подготовка в трети клас на началния етап. Тя съответства на учебното съдържание по български език и литература, предвидено за усвояване в трети клас.</w:t>
      </w:r>
    </w:p>
    <w:p w:rsidR="00BE07B3" w:rsidRPr="00BE07B3" w:rsidRDefault="002477E3" w:rsidP="005862F9">
      <w:pPr>
        <w:ind w:firstLine="708"/>
        <w:jc w:val="both"/>
        <w:rPr>
          <w:lang w:val="ru-RU"/>
        </w:rPr>
      </w:pPr>
      <w:r w:rsidRPr="00BE07B3">
        <w:rPr>
          <w:lang w:val="ru-RU"/>
        </w:rPr>
        <w:t>Учебната програма поставя акцента върху изграждането на компетенции, които са особено значими за езиковото и литературното развитие на третокласниците. В програмата е предвидено да се усъвършенстват уменията за четене с разбиране на литературни произведения от различни жанрове. Тя обхваща и езиковите факти и явления, които се въвеждат като предмет на усвояване в трети клас и които изискват повече упражнения, за да се овладеят в необходимата степен. Особено внимание е отделено на уменията за съставяне на текст чрез преразказване и съчиняване, което има важно значение за речевото развитие на третокласниците. Учебната програма предпоставя и провокиране на читателските интереси и читателската активност на учениците</w:t>
      </w:r>
    </w:p>
    <w:p w:rsidR="00BE07B3" w:rsidRDefault="00BE07B3" w:rsidP="00C113CD">
      <w:pPr>
        <w:ind w:left="708" w:firstLine="372"/>
        <w:rPr>
          <w:lang w:val="ru-RU"/>
        </w:rPr>
      </w:pPr>
    </w:p>
    <w:p w:rsidR="00E9019B" w:rsidRPr="00BE07B3" w:rsidRDefault="00E9019B" w:rsidP="005862F9">
      <w:pPr>
        <w:rPr>
          <w:b/>
          <w:lang w:val="ru-RU"/>
        </w:rPr>
      </w:pPr>
      <w:r w:rsidRPr="00BE07B3">
        <w:rPr>
          <w:b/>
          <w:lang w:val="ru-RU"/>
        </w:rPr>
        <w:t>ІІ. ЦЕЛИ:</w:t>
      </w:r>
    </w:p>
    <w:p w:rsidR="002477E3" w:rsidRPr="00190D13" w:rsidRDefault="002477E3" w:rsidP="00AA6406">
      <w:pPr>
        <w:pStyle w:val="ListParagraph"/>
        <w:numPr>
          <w:ilvl w:val="0"/>
          <w:numId w:val="21"/>
        </w:numPr>
        <w:jc w:val="both"/>
        <w:rPr>
          <w:b/>
          <w:lang w:val="ru-RU"/>
        </w:rPr>
      </w:pPr>
      <w:r w:rsidRPr="00190D13">
        <w:rPr>
          <w:b/>
          <w:lang w:val="ru-RU"/>
        </w:rPr>
        <w:t>Да се задълбочат знанията на учениците за: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граматическите признаци на съществителните имена, прилагателните имена и глаголите;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определителния член;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личните местоимения;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лицето и числото на глаголите;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спомагателния глагол съм;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сегашно, бъдеще и минало свършено време на глаголите;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видовете изречения по цел на изказването – съобщителни, въпросителни, подбудителни и възклицателни изречения;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правописните правила за: струпани съгласни; писане на А или Ъ в последната сричка на съществителни и прилагателни имена; двойното -н- при прилагателните имена; двойното -т- при членуване на думи от женски род и др.;</w:t>
      </w:r>
    </w:p>
    <w:p w:rsidR="002477E3" w:rsidRPr="005862F9" w:rsidRDefault="002477E3" w:rsidP="00AA6406">
      <w:pPr>
        <w:pStyle w:val="ListParagraph"/>
        <w:numPr>
          <w:ilvl w:val="0"/>
          <w:numId w:val="23"/>
        </w:numPr>
        <w:jc w:val="both"/>
        <w:rPr>
          <w:lang w:val="ru-RU"/>
        </w:rPr>
      </w:pPr>
      <w:r w:rsidRPr="005862F9">
        <w:rPr>
          <w:lang w:val="ru-RU"/>
        </w:rPr>
        <w:t>жанровите особености на приказка, басня, разказ.</w:t>
      </w:r>
    </w:p>
    <w:p w:rsidR="002477E3" w:rsidRPr="00190D13" w:rsidRDefault="002477E3" w:rsidP="00AA6406">
      <w:pPr>
        <w:pStyle w:val="ListParagraph"/>
        <w:numPr>
          <w:ilvl w:val="0"/>
          <w:numId w:val="21"/>
        </w:numPr>
        <w:jc w:val="both"/>
        <w:rPr>
          <w:b/>
          <w:lang w:val="ru-RU"/>
        </w:rPr>
      </w:pPr>
      <w:r w:rsidRPr="00190D13">
        <w:rPr>
          <w:b/>
          <w:lang w:val="ru-RU"/>
        </w:rPr>
        <w:t>Да се усъвършенстват уменията на учениците за:</w:t>
      </w:r>
    </w:p>
    <w:p w:rsidR="002477E3" w:rsidRPr="005862F9" w:rsidRDefault="002477E3" w:rsidP="00AA6406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5862F9">
        <w:rPr>
          <w:lang w:val="ru-RU"/>
        </w:rPr>
        <w:t>проверка на думи с правописни особености;</w:t>
      </w:r>
    </w:p>
    <w:p w:rsidR="002477E3" w:rsidRPr="005862F9" w:rsidRDefault="002477E3" w:rsidP="00AA6406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5862F9">
        <w:rPr>
          <w:lang w:val="ru-RU"/>
        </w:rPr>
        <w:t>разграничаване на изучаваните части на речта;</w:t>
      </w:r>
    </w:p>
    <w:p w:rsidR="002477E3" w:rsidRPr="005862F9" w:rsidRDefault="002477E3" w:rsidP="00AA6406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5862F9">
        <w:rPr>
          <w:lang w:val="ru-RU"/>
        </w:rPr>
        <w:t>определяне на лицето, числото и времето на глагола;</w:t>
      </w:r>
    </w:p>
    <w:p w:rsidR="002477E3" w:rsidRPr="005862F9" w:rsidRDefault="002477E3" w:rsidP="00AA6406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5862F9">
        <w:rPr>
          <w:lang w:val="ru-RU"/>
        </w:rPr>
        <w:t>съвместна употреба на глаголните времена;</w:t>
      </w:r>
    </w:p>
    <w:p w:rsidR="002477E3" w:rsidRPr="005862F9" w:rsidRDefault="002477E3" w:rsidP="00AA6406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5862F9">
        <w:rPr>
          <w:lang w:val="ru-RU"/>
        </w:rPr>
        <w:t>художествено възприемане на литературни произведения (включително и откъси от книги);</w:t>
      </w:r>
    </w:p>
    <w:p w:rsidR="002477E3" w:rsidRPr="005862F9" w:rsidRDefault="002477E3" w:rsidP="00AA6406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5862F9">
        <w:rPr>
          <w:lang w:val="ru-RU"/>
        </w:rPr>
        <w:t>преразказване и съчиняване на текстове;</w:t>
      </w:r>
    </w:p>
    <w:p w:rsidR="002477E3" w:rsidRPr="005862F9" w:rsidRDefault="002477E3" w:rsidP="00AA6406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5862F9">
        <w:rPr>
          <w:lang w:val="ru-RU"/>
        </w:rPr>
        <w:t>редактиране на текст.</w:t>
      </w:r>
    </w:p>
    <w:p w:rsidR="00BE07B3" w:rsidRPr="00190D13" w:rsidRDefault="002477E3" w:rsidP="00AA6406">
      <w:pPr>
        <w:pStyle w:val="ListParagraph"/>
        <w:numPr>
          <w:ilvl w:val="0"/>
          <w:numId w:val="21"/>
        </w:numPr>
        <w:jc w:val="both"/>
        <w:rPr>
          <w:b/>
          <w:lang w:val="ru-RU"/>
        </w:rPr>
      </w:pPr>
      <w:r w:rsidRPr="00190D13">
        <w:rPr>
          <w:b/>
          <w:lang w:val="ru-RU"/>
        </w:rPr>
        <w:t>Да се разшири кръгът на детските книги, с които се запознават третокласниците, и да се стимулира тяхната читателска активност и самостоятелност.</w:t>
      </w:r>
    </w:p>
    <w:p w:rsidR="00BE07B3" w:rsidRDefault="00BE07B3" w:rsidP="00DF2FF6">
      <w:pPr>
        <w:rPr>
          <w:b/>
          <w:lang w:val="ru-RU"/>
        </w:rPr>
      </w:pPr>
    </w:p>
    <w:p w:rsidR="00E9019B" w:rsidRPr="00BE07B3" w:rsidRDefault="00E9019B" w:rsidP="00DF2FF6">
      <w:pPr>
        <w:rPr>
          <w:b/>
          <w:lang w:val="ru-RU"/>
        </w:rPr>
      </w:pPr>
      <w:r w:rsidRPr="00BE07B3">
        <w:rPr>
          <w:b/>
          <w:lang w:val="ru-RU"/>
        </w:rPr>
        <w:lastRenderedPageBreak/>
        <w:t>ІІІ. ОЧАКВАНИ РЕЗУЛТАТИ: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може да си служи с основните езикови и речеви единици в конкретната комуникативна ситуация в зависимост от комуникативната цел.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може да прави звуков анализ на думата, да я разделя на срички и да пренася правилно.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умее свободно да прилага в практически и игрови задачи знания, придобити в трети клас.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може да прави проверка на правописа на думи, да редактира според граматическите правила, да усъвършенства съдържанието и точността на изказа.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разграничава различни по цел на изказване изречения и умее да ги използва в конкретната комуникативна ситуация.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Умее с помощта на учителя да открива, избира и използва подходящи синоними  в зависимост от текста.</w:t>
      </w:r>
    </w:p>
    <w:p w:rsidR="005862F9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Умее с помощта на учителя да проучва характерните за календара на българина празници и обичаи.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може да чете и преразказва различни по вид приказки.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Може да съчинява свой текст с помощта на учителя, по предложено начало на друг текст – фолклорен или авторски.</w:t>
      </w:r>
    </w:p>
    <w:p w:rsidR="005862F9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може да ползва правилно в устната и писмената си реч гласните и съгласните звукове, да умее да прави проверка.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умее да открива и редактира грешки в собствен и чужд тест.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се включва активно в четене по роли на даден текст, построен в диалогична форма и да използва подходяща интонация.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умее да чете и разбира гатанки и по подобие сам да създава такива.</w:t>
      </w:r>
    </w:p>
    <w:p w:rsidR="000E5892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Прилага свободно знанията за прилагателни имена в практически и игрови упражнения.</w:t>
      </w:r>
    </w:p>
    <w:p w:rsidR="005862F9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може да разграничава и употребява правилно глаголите в различните лица, числа и времена, да използва адекватно спомагателния глагол „съм”.</w:t>
      </w:r>
    </w:p>
    <w:p w:rsidR="00E9019B" w:rsidRPr="005862F9" w:rsidRDefault="000E5892" w:rsidP="00AA6406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862F9">
        <w:rPr>
          <w:lang w:val="ru-RU"/>
        </w:rPr>
        <w:t>Ученикът умее да обобщава и да прилага знанията си адекватно.</w:t>
      </w:r>
    </w:p>
    <w:p w:rsidR="00E9019B" w:rsidRDefault="00E9019B" w:rsidP="00C113CD">
      <w:pPr>
        <w:ind w:left="708" w:firstLine="372"/>
        <w:jc w:val="both"/>
        <w:rPr>
          <w:lang w:val="ru-RU"/>
        </w:rPr>
      </w:pPr>
    </w:p>
    <w:p w:rsidR="00E9019B" w:rsidRDefault="00E9019B" w:rsidP="00DF2FF6">
      <w:pPr>
        <w:jc w:val="both"/>
        <w:rPr>
          <w:b/>
          <w:lang w:val="ru-RU"/>
        </w:rPr>
      </w:pPr>
      <w:r>
        <w:rPr>
          <w:b/>
          <w:lang w:val="ru-RU"/>
        </w:rPr>
        <w:t>ІV.  РАЗПРЕДЕЛЕНИЕ НА УЧЕБНОТО СЪДЪРЖАНИЕ ПО ТЕМИ И УРОЧНИ ЕДИНИЦИ</w:t>
      </w:r>
    </w:p>
    <w:p w:rsidR="00F36684" w:rsidRDefault="00F36684" w:rsidP="00DF2FF6">
      <w:pPr>
        <w:jc w:val="both"/>
        <w:rPr>
          <w:b/>
          <w:lang w:val="ru-RU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056"/>
        <w:gridCol w:w="8652"/>
        <w:gridCol w:w="2552"/>
        <w:gridCol w:w="1523"/>
      </w:tblGrid>
      <w:tr w:rsidR="00F36684" w:rsidRPr="00A33E5F" w:rsidTr="00CD287D">
        <w:tc>
          <w:tcPr>
            <w:tcW w:w="635" w:type="dxa"/>
            <w:vAlign w:val="center"/>
          </w:tcPr>
          <w:p w:rsidR="00F36684" w:rsidRPr="00A33E5F" w:rsidRDefault="00F36684" w:rsidP="00222712">
            <w:pPr>
              <w:jc w:val="center"/>
              <w:rPr>
                <w:b/>
              </w:rPr>
            </w:pPr>
            <w:r w:rsidRPr="00A33E5F">
              <w:rPr>
                <w:b/>
              </w:rPr>
              <w:t>№</w:t>
            </w:r>
          </w:p>
        </w:tc>
        <w:tc>
          <w:tcPr>
            <w:tcW w:w="1056" w:type="dxa"/>
            <w:vAlign w:val="center"/>
          </w:tcPr>
          <w:p w:rsidR="00F36684" w:rsidRPr="00A33E5F" w:rsidRDefault="00F36684" w:rsidP="00222712">
            <w:pPr>
              <w:jc w:val="center"/>
              <w:rPr>
                <w:b/>
              </w:rPr>
            </w:pPr>
            <w:r w:rsidRPr="00A33E5F">
              <w:rPr>
                <w:b/>
              </w:rPr>
              <w:t>Дата</w:t>
            </w:r>
          </w:p>
        </w:tc>
        <w:tc>
          <w:tcPr>
            <w:tcW w:w="8652" w:type="dxa"/>
            <w:vAlign w:val="center"/>
          </w:tcPr>
          <w:p w:rsidR="00F36684" w:rsidRPr="00A33E5F" w:rsidRDefault="00F36684" w:rsidP="00222712">
            <w:pPr>
              <w:jc w:val="center"/>
              <w:rPr>
                <w:b/>
              </w:rPr>
            </w:pPr>
            <w:r w:rsidRPr="00A33E5F">
              <w:rPr>
                <w:b/>
              </w:rPr>
              <w:t>Тема</w:t>
            </w:r>
          </w:p>
        </w:tc>
        <w:tc>
          <w:tcPr>
            <w:tcW w:w="2552" w:type="dxa"/>
            <w:vAlign w:val="center"/>
          </w:tcPr>
          <w:p w:rsidR="00F36684" w:rsidRPr="00A33E5F" w:rsidRDefault="00F36684" w:rsidP="00222712">
            <w:pPr>
              <w:rPr>
                <w:b/>
              </w:rPr>
            </w:pPr>
            <w:r w:rsidRPr="00A33E5F">
              <w:rPr>
                <w:b/>
              </w:rPr>
              <w:t>Урок за...</w:t>
            </w:r>
          </w:p>
        </w:tc>
        <w:tc>
          <w:tcPr>
            <w:tcW w:w="1523" w:type="dxa"/>
            <w:vAlign w:val="center"/>
          </w:tcPr>
          <w:p w:rsidR="00F36684" w:rsidRPr="00A33E5F" w:rsidRDefault="00F36684" w:rsidP="00222712">
            <w:pPr>
              <w:jc w:val="center"/>
              <w:rPr>
                <w:b/>
              </w:rPr>
            </w:pPr>
            <w:r w:rsidRPr="00A33E5F">
              <w:rPr>
                <w:b/>
              </w:rPr>
              <w:t>Забележка</w:t>
            </w:r>
          </w:p>
        </w:tc>
      </w:tr>
      <w:tr w:rsidR="00F36684" w:rsidRPr="00A33E5F" w:rsidTr="00222712">
        <w:tc>
          <w:tcPr>
            <w:tcW w:w="14418" w:type="dxa"/>
            <w:gridSpan w:val="5"/>
            <w:vAlign w:val="center"/>
          </w:tcPr>
          <w:p w:rsidR="00F36684" w:rsidRPr="00A33E5F" w:rsidRDefault="00F36684" w:rsidP="00222712">
            <w:pPr>
              <w:jc w:val="center"/>
              <w:rPr>
                <w:b/>
              </w:rPr>
            </w:pPr>
            <w:r w:rsidRPr="00A33E5F">
              <w:rPr>
                <w:b/>
              </w:rPr>
              <w:t>МЕСЕЦ СЕПТЕМВРИ</w:t>
            </w:r>
          </w:p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222712">
            <w:r w:rsidRPr="00A33E5F">
              <w:t>1.</w:t>
            </w:r>
          </w:p>
        </w:tc>
        <w:tc>
          <w:tcPr>
            <w:tcW w:w="1056" w:type="dxa"/>
          </w:tcPr>
          <w:p w:rsidR="00F36684" w:rsidRPr="00A33E5F" w:rsidRDefault="00F36684" w:rsidP="00222712"/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F36684" w:rsidRDefault="00F36684" w:rsidP="002227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Видове общуване</w:t>
            </w:r>
          </w:p>
        </w:tc>
        <w:tc>
          <w:tcPr>
            <w:tcW w:w="2552" w:type="dxa"/>
          </w:tcPr>
          <w:p w:rsidR="00F36684" w:rsidRPr="00A33E5F" w:rsidRDefault="00F36684" w:rsidP="00222712">
            <w:r w:rsidRPr="00A33E5F">
              <w:t>Затвърдяване</w:t>
            </w:r>
          </w:p>
        </w:tc>
        <w:tc>
          <w:tcPr>
            <w:tcW w:w="1523" w:type="dxa"/>
          </w:tcPr>
          <w:p w:rsidR="00F36684" w:rsidRPr="00A33E5F" w:rsidRDefault="00F36684" w:rsidP="00222712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222712">
            <w:r w:rsidRPr="00A33E5F">
              <w:t>2.</w:t>
            </w:r>
          </w:p>
        </w:tc>
        <w:tc>
          <w:tcPr>
            <w:tcW w:w="1056" w:type="dxa"/>
          </w:tcPr>
          <w:p w:rsidR="00F36684" w:rsidRPr="00A33E5F" w:rsidRDefault="00F36684" w:rsidP="00222712"/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F36684" w:rsidRDefault="00F36684" w:rsidP="002227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Текст. Видове текст.</w:t>
            </w:r>
          </w:p>
        </w:tc>
        <w:tc>
          <w:tcPr>
            <w:tcW w:w="2552" w:type="dxa"/>
          </w:tcPr>
          <w:p w:rsidR="00F36684" w:rsidRPr="00A33E5F" w:rsidRDefault="00F36684" w:rsidP="00222712">
            <w:r>
              <w:t>Допълване и затвърдяване</w:t>
            </w:r>
          </w:p>
        </w:tc>
        <w:tc>
          <w:tcPr>
            <w:tcW w:w="1523" w:type="dxa"/>
          </w:tcPr>
          <w:p w:rsidR="00F36684" w:rsidRPr="00A33E5F" w:rsidRDefault="00F36684" w:rsidP="00222712"/>
        </w:tc>
      </w:tr>
      <w:tr w:rsidR="00F36684" w:rsidRPr="00A33E5F" w:rsidTr="00222712">
        <w:tc>
          <w:tcPr>
            <w:tcW w:w="14418" w:type="dxa"/>
            <w:gridSpan w:val="5"/>
          </w:tcPr>
          <w:p w:rsidR="00F36684" w:rsidRPr="00A33E5F" w:rsidRDefault="00F36684" w:rsidP="00222712">
            <w:pPr>
              <w:jc w:val="center"/>
            </w:pPr>
            <w:r w:rsidRPr="00A33E5F">
              <w:rPr>
                <w:b/>
              </w:rPr>
              <w:t>МЕСЕЦ ОКТОМВРИ</w:t>
            </w:r>
          </w:p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222712">
            <w:r w:rsidRPr="00A33E5F">
              <w:t>3.</w:t>
            </w:r>
          </w:p>
        </w:tc>
        <w:tc>
          <w:tcPr>
            <w:tcW w:w="1056" w:type="dxa"/>
          </w:tcPr>
          <w:p w:rsidR="00F36684" w:rsidRPr="00A33E5F" w:rsidRDefault="00F36684" w:rsidP="00222712"/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3B7BDC" w:rsidRDefault="00F36684" w:rsidP="00222712">
            <w:pPr>
              <w:rPr>
                <w:color w:val="000000"/>
                <w:lang w:val="en-US" w:eastAsia="en-US"/>
              </w:rPr>
            </w:pPr>
            <w:r w:rsidRPr="00F36684">
              <w:rPr>
                <w:color w:val="000000"/>
                <w:lang w:val="en-US" w:eastAsia="en-US"/>
              </w:rPr>
              <w:t>„Първият учебен ден“-Елисавета Багряна</w:t>
            </w:r>
          </w:p>
        </w:tc>
        <w:tc>
          <w:tcPr>
            <w:tcW w:w="2552" w:type="dxa"/>
          </w:tcPr>
          <w:p w:rsidR="00F36684" w:rsidRPr="00A33E5F" w:rsidRDefault="00F36684" w:rsidP="00222712">
            <w:r>
              <w:t>Надграждане</w:t>
            </w:r>
          </w:p>
        </w:tc>
        <w:tc>
          <w:tcPr>
            <w:tcW w:w="1523" w:type="dxa"/>
          </w:tcPr>
          <w:p w:rsidR="00F36684" w:rsidRPr="00A33E5F" w:rsidRDefault="00F36684" w:rsidP="00222712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4.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shd w:val="clear" w:color="auto" w:fill="auto"/>
          </w:tcPr>
          <w:p w:rsidR="00F36684" w:rsidRPr="001D024D" w:rsidRDefault="00F36684" w:rsidP="00F36684">
            <w:r w:rsidRPr="001D024D">
              <w:t>„Мечта“-Петя Дубарова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Допълване и 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5.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shd w:val="clear" w:color="auto" w:fill="auto"/>
          </w:tcPr>
          <w:p w:rsidR="00F36684" w:rsidRPr="001D024D" w:rsidRDefault="00F36684" w:rsidP="00F36684">
            <w:r w:rsidRPr="001D024D">
              <w:t>„Детски сън“- Петя Дубарова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Допълване и 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6.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3B7BDC" w:rsidRDefault="00F36684" w:rsidP="00F36684">
            <w:pPr>
              <w:rPr>
                <w:color w:val="000000"/>
                <w:lang w:eastAsia="en-US"/>
              </w:rPr>
            </w:pPr>
            <w:r w:rsidRPr="00F36684">
              <w:rPr>
                <w:color w:val="000000"/>
                <w:lang w:eastAsia="en-US"/>
              </w:rPr>
              <w:t>„Кой е прав“- Цветан Ангелов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lastRenderedPageBreak/>
              <w:t>7.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shd w:val="clear" w:color="auto" w:fill="auto"/>
          </w:tcPr>
          <w:p w:rsidR="00F36684" w:rsidRPr="001D024D" w:rsidRDefault="00F36684" w:rsidP="00F36684">
            <w:r w:rsidRPr="001D024D">
              <w:t>„Приказка за гвоздеите“- Георги Константинов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Надграждане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222712">
        <w:tc>
          <w:tcPr>
            <w:tcW w:w="14418" w:type="dxa"/>
            <w:gridSpan w:val="5"/>
          </w:tcPr>
          <w:p w:rsidR="00F36684" w:rsidRPr="00A33E5F" w:rsidRDefault="00F36684" w:rsidP="00F36684">
            <w:pPr>
              <w:jc w:val="center"/>
            </w:pPr>
            <w:r w:rsidRPr="00A33E5F">
              <w:rPr>
                <w:b/>
              </w:rPr>
              <w:t>МЕСЕЦ НОЕМВРИ</w:t>
            </w:r>
          </w:p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8.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3B7BDC" w:rsidRDefault="00F36684" w:rsidP="00F366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Видове изречения.</w:t>
            </w:r>
          </w:p>
        </w:tc>
        <w:tc>
          <w:tcPr>
            <w:tcW w:w="2552" w:type="dxa"/>
          </w:tcPr>
          <w:p w:rsidR="00F36684" w:rsidRPr="00A33E5F" w:rsidRDefault="00F36684" w:rsidP="00F36684">
            <w:r w:rsidRPr="00A33E5F">
              <w:t>Надграждане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9.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shd w:val="clear" w:color="auto" w:fill="auto"/>
          </w:tcPr>
          <w:p w:rsidR="00F36684" w:rsidRPr="001D024D" w:rsidRDefault="00F36684" w:rsidP="00F36684">
            <w:r w:rsidRPr="001D024D">
              <w:t>„Приказка за цветето и каменната ваза“ – Лада Галина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Надграждане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10.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</w:tcPr>
          <w:p w:rsidR="00F36684" w:rsidRPr="009B5923" w:rsidRDefault="00F36684" w:rsidP="00F36684">
            <w:r>
              <w:t>„Аз на цирк бях“ – Христо Радевски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11.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</w:tcPr>
          <w:p w:rsidR="00F36684" w:rsidRPr="009B5923" w:rsidRDefault="00F36684" w:rsidP="00F36684">
            <w:r>
              <w:t>Произведение от Джани Родари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Надграждане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222712">
        <w:tc>
          <w:tcPr>
            <w:tcW w:w="14418" w:type="dxa"/>
            <w:gridSpan w:val="5"/>
          </w:tcPr>
          <w:p w:rsidR="00F36684" w:rsidRPr="00A33E5F" w:rsidRDefault="00F36684" w:rsidP="00F36684">
            <w:pPr>
              <w:jc w:val="center"/>
            </w:pPr>
            <w:r w:rsidRPr="00A33E5F">
              <w:rPr>
                <w:b/>
              </w:rPr>
              <w:t>МЕСЕЦ ДЕКЕМВРИ</w:t>
            </w:r>
          </w:p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12.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</w:tcPr>
          <w:p w:rsidR="00F36684" w:rsidRPr="009B5923" w:rsidRDefault="00F36684" w:rsidP="00F36684">
            <w:r>
              <w:t>„Заветът на хан Кубрат“ – Ангел Каралийчев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13.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</w:tcPr>
          <w:p w:rsidR="00F36684" w:rsidRPr="009B5923" w:rsidRDefault="00CD287D" w:rsidP="00F36684">
            <w:r>
              <w:t>„Градът на коледните елхи“ – Джани Родари</w:t>
            </w:r>
          </w:p>
        </w:tc>
        <w:tc>
          <w:tcPr>
            <w:tcW w:w="2552" w:type="dxa"/>
          </w:tcPr>
          <w:p w:rsidR="00F36684" w:rsidRPr="00A33E5F" w:rsidRDefault="00F36684" w:rsidP="00F36684">
            <w:r w:rsidRPr="00A33E5F">
              <w:t>Надграждане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14.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</w:tcPr>
          <w:p w:rsidR="00F36684" w:rsidRPr="009B5923" w:rsidRDefault="00CD287D" w:rsidP="00F36684">
            <w:r>
              <w:t>Строеж на думата</w:t>
            </w:r>
          </w:p>
        </w:tc>
        <w:tc>
          <w:tcPr>
            <w:tcW w:w="2552" w:type="dxa"/>
          </w:tcPr>
          <w:p w:rsidR="00F36684" w:rsidRPr="00A33E5F" w:rsidRDefault="00CD287D" w:rsidP="00F36684">
            <w:r>
              <w:t>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222712">
        <w:tc>
          <w:tcPr>
            <w:tcW w:w="14418" w:type="dxa"/>
            <w:gridSpan w:val="5"/>
          </w:tcPr>
          <w:p w:rsidR="00F36684" w:rsidRPr="00A33E5F" w:rsidRDefault="00F36684" w:rsidP="00F36684">
            <w:pPr>
              <w:jc w:val="center"/>
            </w:pPr>
            <w:r w:rsidRPr="00A33E5F">
              <w:rPr>
                <w:b/>
              </w:rPr>
              <w:t>МЕСЕЦ ЯНУАРИ</w:t>
            </w:r>
          </w:p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15.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3B7BDC" w:rsidRDefault="00F36684" w:rsidP="00F366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 на гласни и съгласни звукове</w:t>
            </w:r>
          </w:p>
        </w:tc>
        <w:tc>
          <w:tcPr>
            <w:tcW w:w="2552" w:type="dxa"/>
          </w:tcPr>
          <w:p w:rsidR="00F36684" w:rsidRPr="00A33E5F" w:rsidRDefault="00CD287D" w:rsidP="00F36684">
            <w:r>
              <w:t>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16.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3B7BDC" w:rsidRDefault="00CD287D" w:rsidP="00F36684">
            <w:pPr>
              <w:rPr>
                <w:color w:val="000000"/>
                <w:lang w:eastAsia="en-US"/>
              </w:rPr>
            </w:pPr>
            <w:bookmarkStart w:id="0" w:name="_GoBack"/>
            <w:bookmarkEnd w:id="0"/>
            <w:r>
              <w:t>„Тайната на щастието“ – Паулу Коелю (откъс от „Алхимикът“)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Надграждане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F36684" w:rsidRPr="00A33E5F" w:rsidTr="00CD287D">
        <w:tc>
          <w:tcPr>
            <w:tcW w:w="635" w:type="dxa"/>
          </w:tcPr>
          <w:p w:rsidR="00F36684" w:rsidRPr="00A33E5F" w:rsidRDefault="00F36684" w:rsidP="00F36684">
            <w:r w:rsidRPr="00A33E5F">
              <w:t>17.</w:t>
            </w:r>
          </w:p>
        </w:tc>
        <w:tc>
          <w:tcPr>
            <w:tcW w:w="1056" w:type="dxa"/>
          </w:tcPr>
          <w:p w:rsidR="00F36684" w:rsidRPr="00A33E5F" w:rsidRDefault="00F36684" w:rsidP="00F36684"/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84" w:rsidRPr="003B7BDC" w:rsidRDefault="00CD287D" w:rsidP="00F36684">
            <w:pPr>
              <w:rPr>
                <w:color w:val="000000"/>
                <w:lang w:eastAsia="en-US"/>
              </w:rPr>
            </w:pPr>
            <w:r>
              <w:t>Приказка – Георги Мишев</w:t>
            </w:r>
          </w:p>
        </w:tc>
        <w:tc>
          <w:tcPr>
            <w:tcW w:w="2552" w:type="dxa"/>
          </w:tcPr>
          <w:p w:rsidR="00F36684" w:rsidRPr="00A33E5F" w:rsidRDefault="00F36684" w:rsidP="00F36684">
            <w:r>
              <w:t>Затвърдяване</w:t>
            </w:r>
          </w:p>
        </w:tc>
        <w:tc>
          <w:tcPr>
            <w:tcW w:w="1523" w:type="dxa"/>
          </w:tcPr>
          <w:p w:rsidR="00F36684" w:rsidRPr="00A33E5F" w:rsidRDefault="00F36684" w:rsidP="00F36684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18.</w:t>
            </w:r>
          </w:p>
        </w:tc>
        <w:tc>
          <w:tcPr>
            <w:tcW w:w="1056" w:type="dxa"/>
          </w:tcPr>
          <w:p w:rsidR="00CD287D" w:rsidRDefault="00CD287D" w:rsidP="00CD287D"/>
        </w:tc>
        <w:tc>
          <w:tcPr>
            <w:tcW w:w="8652" w:type="dxa"/>
          </w:tcPr>
          <w:p w:rsidR="00CD287D" w:rsidRPr="009B5923" w:rsidRDefault="00CD287D" w:rsidP="00CD287D">
            <w:r>
              <w:t>„Старият щърк“ – Константин Константинов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Допълване на знанията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222712">
        <w:tc>
          <w:tcPr>
            <w:tcW w:w="14418" w:type="dxa"/>
            <w:gridSpan w:val="5"/>
          </w:tcPr>
          <w:p w:rsidR="00CD287D" w:rsidRPr="00A33E5F" w:rsidRDefault="00CD287D" w:rsidP="00CD287D">
            <w:pPr>
              <w:jc w:val="center"/>
            </w:pPr>
            <w:r w:rsidRPr="00A33E5F">
              <w:rPr>
                <w:b/>
              </w:rPr>
              <w:t>МЕСЕЦ ФЕВРУАРИ</w:t>
            </w:r>
          </w:p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19.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9B5923" w:rsidRDefault="00CD287D" w:rsidP="00CD287D">
            <w:r>
              <w:t>„Приключенията на Лиско в гората“ – Борис Априлов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20.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„Снежната топка“ – Едмондо де Амичис, из „Сърце“(дневникът на един ученик)</w:t>
            </w:r>
          </w:p>
        </w:tc>
        <w:tc>
          <w:tcPr>
            <w:tcW w:w="2552" w:type="dxa"/>
          </w:tcPr>
          <w:p w:rsidR="00CD287D" w:rsidRPr="00A33E5F" w:rsidRDefault="00CD287D" w:rsidP="00CD287D">
            <w:r w:rsidRPr="00A33E5F">
              <w:t>Надграждане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21.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Змейова невеста, Българска народна приказка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22.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Зайо Байо и Кума Лиса – Латвийска народна приказка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Допълване на знанията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222712">
        <w:tc>
          <w:tcPr>
            <w:tcW w:w="14418" w:type="dxa"/>
            <w:gridSpan w:val="5"/>
          </w:tcPr>
          <w:p w:rsidR="00CD287D" w:rsidRPr="00A33E5F" w:rsidRDefault="00CD287D" w:rsidP="00CD287D">
            <w:pPr>
              <w:jc w:val="center"/>
              <w:rPr>
                <w:b/>
              </w:rPr>
            </w:pPr>
            <w:r w:rsidRPr="00A33E5F">
              <w:rPr>
                <w:b/>
              </w:rPr>
              <w:t>МЕСЕЦ МАРТ</w:t>
            </w:r>
          </w:p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23.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Бащина поука – синова сполука; Молдовска народна приказка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24.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Ученото куче – Чешка народна приказка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25.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„Хитър Петър и чорбаджията“- Ангел Каралийчев („Български народни приказки“)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Надграждане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26.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Текст от Хорхе Букай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222712">
        <w:tc>
          <w:tcPr>
            <w:tcW w:w="14418" w:type="dxa"/>
            <w:gridSpan w:val="5"/>
          </w:tcPr>
          <w:p w:rsidR="00CD287D" w:rsidRPr="00A33E5F" w:rsidRDefault="00CD287D" w:rsidP="00CD287D">
            <w:pPr>
              <w:jc w:val="center"/>
              <w:rPr>
                <w:b/>
              </w:rPr>
            </w:pPr>
            <w:r w:rsidRPr="00A33E5F">
              <w:rPr>
                <w:b/>
              </w:rPr>
              <w:t>МЕСЕЦ АПРИЛ</w:t>
            </w:r>
          </w:p>
        </w:tc>
      </w:tr>
      <w:tr w:rsidR="00CD287D" w:rsidRPr="00A33E5F" w:rsidTr="00F57BDE">
        <w:tc>
          <w:tcPr>
            <w:tcW w:w="635" w:type="dxa"/>
          </w:tcPr>
          <w:p w:rsidR="00CD287D" w:rsidRPr="00A33E5F" w:rsidRDefault="00CD287D" w:rsidP="00CD287D">
            <w:r w:rsidRPr="00A33E5F">
              <w:t>27.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„Гълъбицата и мравката“ – Жан дьо Лафонтен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F57BDE">
        <w:tc>
          <w:tcPr>
            <w:tcW w:w="635" w:type="dxa"/>
          </w:tcPr>
          <w:p w:rsidR="00CD287D" w:rsidRPr="00A33E5F" w:rsidRDefault="00CD287D" w:rsidP="00CD287D">
            <w:r w:rsidRPr="00A33E5F">
              <w:t>28.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Време на глагола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F57BDE">
        <w:tc>
          <w:tcPr>
            <w:tcW w:w="635" w:type="dxa"/>
          </w:tcPr>
          <w:p w:rsidR="00CD287D" w:rsidRPr="00A33E5F" w:rsidRDefault="00CD287D" w:rsidP="00CD287D">
            <w:r w:rsidRPr="00A33E5F">
              <w:t>29.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Време на глагола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222712">
        <w:tc>
          <w:tcPr>
            <w:tcW w:w="14418" w:type="dxa"/>
            <w:gridSpan w:val="5"/>
          </w:tcPr>
          <w:p w:rsidR="00CD287D" w:rsidRPr="00A33E5F" w:rsidRDefault="00CD287D" w:rsidP="00CD287D">
            <w:pPr>
              <w:jc w:val="center"/>
              <w:rPr>
                <w:b/>
              </w:rPr>
            </w:pPr>
            <w:r w:rsidRPr="00A33E5F">
              <w:rPr>
                <w:b/>
              </w:rPr>
              <w:t>МЕСЕЦ МАЙ</w:t>
            </w:r>
          </w:p>
        </w:tc>
      </w:tr>
      <w:tr w:rsidR="00CD287D" w:rsidRPr="00A33E5F" w:rsidTr="00B14ADF">
        <w:tc>
          <w:tcPr>
            <w:tcW w:w="635" w:type="dxa"/>
          </w:tcPr>
          <w:p w:rsidR="00CD287D" w:rsidRPr="00A33E5F" w:rsidRDefault="00CD287D" w:rsidP="00CD287D">
            <w:r w:rsidRPr="00A33E5F">
              <w:t>30.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Защо камилите имат гърбици</w:t>
            </w:r>
          </w:p>
        </w:tc>
        <w:tc>
          <w:tcPr>
            <w:tcW w:w="2552" w:type="dxa"/>
          </w:tcPr>
          <w:p w:rsidR="00CD287D" w:rsidRPr="00A33E5F" w:rsidRDefault="00CD287D" w:rsidP="00CD287D">
            <w:r w:rsidRPr="00A33E5F">
              <w:t>Надграждане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B14ADF">
        <w:tc>
          <w:tcPr>
            <w:tcW w:w="635" w:type="dxa"/>
          </w:tcPr>
          <w:p w:rsidR="00CD287D" w:rsidRPr="00A33E5F" w:rsidRDefault="00CD287D" w:rsidP="00CD287D">
            <w:r w:rsidRPr="00A33E5F">
              <w:lastRenderedPageBreak/>
              <w:t>31.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</w:tcPr>
          <w:p w:rsidR="00CD287D" w:rsidRPr="00C94336" w:rsidRDefault="00CD287D" w:rsidP="00CD287D">
            <w:r>
              <w:t>Кой изобретил хартията?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  <w:tr w:rsidR="00CD287D" w:rsidRPr="00A33E5F" w:rsidTr="00CD287D">
        <w:tc>
          <w:tcPr>
            <w:tcW w:w="635" w:type="dxa"/>
          </w:tcPr>
          <w:p w:rsidR="00CD287D" w:rsidRPr="00A33E5F" w:rsidRDefault="00CD287D" w:rsidP="00CD287D">
            <w:r w:rsidRPr="00A33E5F">
              <w:t>32.</w:t>
            </w:r>
          </w:p>
        </w:tc>
        <w:tc>
          <w:tcPr>
            <w:tcW w:w="1056" w:type="dxa"/>
          </w:tcPr>
          <w:p w:rsidR="00CD287D" w:rsidRPr="00A33E5F" w:rsidRDefault="00CD287D" w:rsidP="00CD287D"/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7D" w:rsidRPr="003B7BDC" w:rsidRDefault="00CD287D" w:rsidP="00CD287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Богатството на българския език</w:t>
            </w:r>
          </w:p>
        </w:tc>
        <w:tc>
          <w:tcPr>
            <w:tcW w:w="2552" w:type="dxa"/>
          </w:tcPr>
          <w:p w:rsidR="00CD287D" w:rsidRPr="00A33E5F" w:rsidRDefault="00CD287D" w:rsidP="00CD287D">
            <w:r>
              <w:t>Затвърдяване</w:t>
            </w:r>
          </w:p>
        </w:tc>
        <w:tc>
          <w:tcPr>
            <w:tcW w:w="1523" w:type="dxa"/>
          </w:tcPr>
          <w:p w:rsidR="00CD287D" w:rsidRPr="00A33E5F" w:rsidRDefault="00CD287D" w:rsidP="00CD287D"/>
        </w:tc>
      </w:tr>
    </w:tbl>
    <w:p w:rsidR="00F36684" w:rsidRDefault="00F36684" w:rsidP="00DF2FF6">
      <w:pPr>
        <w:jc w:val="both"/>
        <w:rPr>
          <w:b/>
          <w:lang w:val="ru-RU"/>
        </w:rPr>
      </w:pPr>
    </w:p>
    <w:p w:rsidR="00E9019B" w:rsidRDefault="00E9019B" w:rsidP="00DF2FF6">
      <w:pPr>
        <w:jc w:val="both"/>
        <w:rPr>
          <w:b/>
          <w:lang w:val="ru-RU"/>
        </w:rPr>
      </w:pPr>
    </w:p>
    <w:p w:rsidR="00E9019B" w:rsidRDefault="00E9019B" w:rsidP="00C113CD">
      <w:pPr>
        <w:jc w:val="both"/>
        <w:rPr>
          <w:b/>
          <w:lang w:val="ru-RU"/>
        </w:rPr>
      </w:pPr>
    </w:p>
    <w:p w:rsidR="00E9019B" w:rsidRDefault="00E9019B" w:rsidP="00A83728">
      <w:pPr>
        <w:ind w:left="540" w:firstLine="180"/>
        <w:jc w:val="both"/>
        <w:rPr>
          <w:b/>
          <w:lang w:val="ru-RU"/>
        </w:rPr>
      </w:pPr>
      <w:r>
        <w:rPr>
          <w:b/>
          <w:lang w:val="ru-RU"/>
        </w:rPr>
        <w:t>V. ИЗПОЛЗВАНА ЛИТЕРАТУРА</w:t>
      </w:r>
    </w:p>
    <w:p w:rsidR="00E9019B" w:rsidRDefault="00E9019B">
      <w:r>
        <w:t xml:space="preserve">Примерни учебни програми за ЗИП за </w:t>
      </w:r>
      <w:r>
        <w:rPr>
          <w:lang w:val="en-US"/>
        </w:rPr>
        <w:t>I</w:t>
      </w:r>
      <w:r w:rsidR="009B5923">
        <w:rPr>
          <w:lang w:val="en-US"/>
        </w:rPr>
        <w:t>I</w:t>
      </w:r>
      <w:r>
        <w:rPr>
          <w:lang w:val="en-US"/>
        </w:rPr>
        <w:t>I</w:t>
      </w:r>
      <w:r>
        <w:t xml:space="preserve"> клас</w:t>
      </w:r>
      <w:r w:rsidR="00A83728">
        <w:t xml:space="preserve">  и </w:t>
      </w:r>
      <w:r>
        <w:t xml:space="preserve">Учебно помагало по български език и литература за  </w:t>
      </w:r>
      <w:r>
        <w:rPr>
          <w:lang w:val="en-US"/>
        </w:rPr>
        <w:t>II</w:t>
      </w:r>
      <w:r w:rsidR="009B5923">
        <w:rPr>
          <w:lang w:val="en-US"/>
        </w:rPr>
        <w:t>I</w:t>
      </w:r>
      <w:r w:rsidR="00AA6406">
        <w:t xml:space="preserve"> клас – „Чета с разбиране“, изд. Скорпио; </w:t>
      </w:r>
      <w:r w:rsidR="00AA6406" w:rsidRPr="00AA6406">
        <w:t>Автори: Дарина Йовчева, Маргрета Тенекеджиева</w:t>
      </w:r>
    </w:p>
    <w:sectPr w:rsidR="00E9019B" w:rsidSect="00AA6406">
      <w:pgSz w:w="16838" w:h="11906" w:orient="landscape"/>
      <w:pgMar w:top="991" w:right="127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E13"/>
    <w:multiLevelType w:val="hybridMultilevel"/>
    <w:tmpl w:val="31308D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B1FED"/>
    <w:multiLevelType w:val="hybridMultilevel"/>
    <w:tmpl w:val="9CEC7568"/>
    <w:lvl w:ilvl="0" w:tplc="749299A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D427D6"/>
    <w:multiLevelType w:val="hybridMultilevel"/>
    <w:tmpl w:val="1584B3CA"/>
    <w:lvl w:ilvl="0" w:tplc="E98416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4C57143"/>
    <w:multiLevelType w:val="hybridMultilevel"/>
    <w:tmpl w:val="970C2D48"/>
    <w:lvl w:ilvl="0" w:tplc="861A24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D5A4C53"/>
    <w:multiLevelType w:val="hybridMultilevel"/>
    <w:tmpl w:val="9EFA7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07F9"/>
    <w:multiLevelType w:val="hybridMultilevel"/>
    <w:tmpl w:val="D8BAE6C8"/>
    <w:lvl w:ilvl="0" w:tplc="0B2AB8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22ECE"/>
    <w:multiLevelType w:val="hybridMultilevel"/>
    <w:tmpl w:val="C3A8B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32C"/>
    <w:multiLevelType w:val="hybridMultilevel"/>
    <w:tmpl w:val="AD147CD2"/>
    <w:lvl w:ilvl="0" w:tplc="4DC6FE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105A7"/>
    <w:multiLevelType w:val="hybridMultilevel"/>
    <w:tmpl w:val="CA0232B6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D701195"/>
    <w:multiLevelType w:val="hybridMultilevel"/>
    <w:tmpl w:val="81E6F9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28213C7"/>
    <w:multiLevelType w:val="hybridMultilevel"/>
    <w:tmpl w:val="9E56BB1A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4EF127F"/>
    <w:multiLevelType w:val="hybridMultilevel"/>
    <w:tmpl w:val="DD967A70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5EC0B05"/>
    <w:multiLevelType w:val="hybridMultilevel"/>
    <w:tmpl w:val="F192030A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88107FF"/>
    <w:multiLevelType w:val="hybridMultilevel"/>
    <w:tmpl w:val="8B1AE2F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5A28DA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07897"/>
    <w:multiLevelType w:val="hybridMultilevel"/>
    <w:tmpl w:val="E012904C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0BA1475"/>
    <w:multiLevelType w:val="hybridMultilevel"/>
    <w:tmpl w:val="CA723206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18F73C9"/>
    <w:multiLevelType w:val="hybridMultilevel"/>
    <w:tmpl w:val="3914313E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2BA41FB"/>
    <w:multiLevelType w:val="hybridMultilevel"/>
    <w:tmpl w:val="AEC0824E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195555"/>
    <w:multiLevelType w:val="hybridMultilevel"/>
    <w:tmpl w:val="D8D28636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E422E2E"/>
    <w:multiLevelType w:val="hybridMultilevel"/>
    <w:tmpl w:val="A56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725F3"/>
    <w:multiLevelType w:val="hybridMultilevel"/>
    <w:tmpl w:val="6D0CE49C"/>
    <w:lvl w:ilvl="0" w:tplc="13DE87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7157631E"/>
    <w:multiLevelType w:val="hybridMultilevel"/>
    <w:tmpl w:val="C09C9892"/>
    <w:lvl w:ilvl="0" w:tplc="60F865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710770B"/>
    <w:multiLevelType w:val="hybridMultilevel"/>
    <w:tmpl w:val="DEEE1566"/>
    <w:lvl w:ilvl="0" w:tplc="F04050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CFC34BD"/>
    <w:multiLevelType w:val="hybridMultilevel"/>
    <w:tmpl w:val="710E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8"/>
  </w:num>
  <w:num w:numId="5">
    <w:abstractNumId w:val="11"/>
  </w:num>
  <w:num w:numId="6">
    <w:abstractNumId w:val="10"/>
  </w:num>
  <w:num w:numId="7">
    <w:abstractNumId w:val="15"/>
  </w:num>
  <w:num w:numId="8">
    <w:abstractNumId w:val="17"/>
  </w:num>
  <w:num w:numId="9">
    <w:abstractNumId w:val="12"/>
  </w:num>
  <w:num w:numId="10">
    <w:abstractNumId w:val="19"/>
  </w:num>
  <w:num w:numId="11">
    <w:abstractNumId w:val="13"/>
  </w:num>
  <w:num w:numId="12">
    <w:abstractNumId w:val="3"/>
  </w:num>
  <w:num w:numId="13">
    <w:abstractNumId w:val="2"/>
  </w:num>
  <w:num w:numId="14">
    <w:abstractNumId w:val="23"/>
  </w:num>
  <w:num w:numId="15">
    <w:abstractNumId w:val="0"/>
  </w:num>
  <w:num w:numId="16">
    <w:abstractNumId w:val="18"/>
  </w:num>
  <w:num w:numId="17">
    <w:abstractNumId w:val="1"/>
  </w:num>
  <w:num w:numId="18">
    <w:abstractNumId w:val="21"/>
  </w:num>
  <w:num w:numId="19">
    <w:abstractNumId w:val="9"/>
  </w:num>
  <w:num w:numId="20">
    <w:abstractNumId w:val="14"/>
  </w:num>
  <w:num w:numId="21">
    <w:abstractNumId w:val="24"/>
  </w:num>
  <w:num w:numId="22">
    <w:abstractNumId w:val="20"/>
  </w:num>
  <w:num w:numId="23">
    <w:abstractNumId w:val="6"/>
  </w:num>
  <w:num w:numId="24">
    <w:abstractNumId w:val="4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D"/>
    <w:rsid w:val="00050FB9"/>
    <w:rsid w:val="000B432D"/>
    <w:rsid w:val="000C77C0"/>
    <w:rsid w:val="000D1C83"/>
    <w:rsid w:val="000E5892"/>
    <w:rsid w:val="001068AD"/>
    <w:rsid w:val="001226F8"/>
    <w:rsid w:val="00163145"/>
    <w:rsid w:val="00173CD3"/>
    <w:rsid w:val="00190D13"/>
    <w:rsid w:val="00195351"/>
    <w:rsid w:val="001D024D"/>
    <w:rsid w:val="00232973"/>
    <w:rsid w:val="002477E3"/>
    <w:rsid w:val="00265F18"/>
    <w:rsid w:val="0032799B"/>
    <w:rsid w:val="003F5BE6"/>
    <w:rsid w:val="00430316"/>
    <w:rsid w:val="00465023"/>
    <w:rsid w:val="004E7D2F"/>
    <w:rsid w:val="00540000"/>
    <w:rsid w:val="005862F9"/>
    <w:rsid w:val="005D544B"/>
    <w:rsid w:val="005F0E9C"/>
    <w:rsid w:val="006521EC"/>
    <w:rsid w:val="00756D0B"/>
    <w:rsid w:val="007C49B0"/>
    <w:rsid w:val="008161F5"/>
    <w:rsid w:val="0082034E"/>
    <w:rsid w:val="0086473E"/>
    <w:rsid w:val="008A776D"/>
    <w:rsid w:val="008B585F"/>
    <w:rsid w:val="00931053"/>
    <w:rsid w:val="009A6295"/>
    <w:rsid w:val="009B5923"/>
    <w:rsid w:val="00A35C06"/>
    <w:rsid w:val="00A83728"/>
    <w:rsid w:val="00AA03FF"/>
    <w:rsid w:val="00AA6406"/>
    <w:rsid w:val="00AC2B43"/>
    <w:rsid w:val="00B922A2"/>
    <w:rsid w:val="00BE07B3"/>
    <w:rsid w:val="00C113CD"/>
    <w:rsid w:val="00C803D9"/>
    <w:rsid w:val="00C94336"/>
    <w:rsid w:val="00CA0B27"/>
    <w:rsid w:val="00CD222B"/>
    <w:rsid w:val="00CD287D"/>
    <w:rsid w:val="00DD4B8A"/>
    <w:rsid w:val="00DE1173"/>
    <w:rsid w:val="00DF2FF6"/>
    <w:rsid w:val="00DF6FBD"/>
    <w:rsid w:val="00E64CAF"/>
    <w:rsid w:val="00E75D38"/>
    <w:rsid w:val="00E9019B"/>
    <w:rsid w:val="00EA24A7"/>
    <w:rsid w:val="00EE4FB1"/>
    <w:rsid w:val="00F36684"/>
    <w:rsid w:val="00F60578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8E2FC"/>
  <w15:docId w15:val="{044AFCDD-519C-4C42-B8B2-9BA40FBF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13CD"/>
    <w:rPr>
      <w:rFonts w:ascii="Arial" w:hAnsi="Arial" w:cs="Arial"/>
      <w:b/>
      <w:bCs/>
      <w:kern w:val="32"/>
      <w:sz w:val="32"/>
      <w:szCs w:val="32"/>
      <w:lang w:eastAsia="bg-BG"/>
    </w:rPr>
  </w:style>
  <w:style w:type="table" w:styleId="TableGrid">
    <w:name w:val="Table Grid"/>
    <w:basedOn w:val="TableNormal"/>
    <w:uiPriority w:val="99"/>
    <w:rsid w:val="00C113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0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Начално училище „Петър Берон“ – гр</vt:lpstr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Начално училище „Петър Берон“ – гр</dc:title>
  <dc:subject/>
  <dc:creator>aaa</dc:creator>
  <cp:keywords/>
  <dc:description/>
  <cp:lastModifiedBy>atlantic@teacher.bg</cp:lastModifiedBy>
  <cp:revision>2</cp:revision>
  <dcterms:created xsi:type="dcterms:W3CDTF">2016-09-03T06:54:00Z</dcterms:created>
  <dcterms:modified xsi:type="dcterms:W3CDTF">2016-09-03T06:54:00Z</dcterms:modified>
</cp:coreProperties>
</file>